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C75B9C" w14:textId="77777777" w:rsidR="00625D1C" w:rsidRDefault="00625D1C">
      <w:pPr>
        <w:pStyle w:val="Tijeloteksta"/>
        <w:ind w:left="0"/>
        <w:rPr>
          <w:rFonts w:ascii="Times New Roman"/>
          <w:sz w:val="64"/>
        </w:rPr>
      </w:pPr>
    </w:p>
    <w:p w14:paraId="78123FFE" w14:textId="3D822465" w:rsidR="00625D1C" w:rsidRDefault="007276AC" w:rsidP="007276AC">
      <w:pPr>
        <w:pStyle w:val="Tijeloteksta"/>
        <w:ind w:left="0"/>
        <w:jc w:val="center"/>
        <w:rPr>
          <w:rFonts w:ascii="Times New Roman"/>
          <w:sz w:val="64"/>
        </w:rPr>
      </w:pPr>
      <w:r>
        <w:rPr>
          <w:rFonts w:ascii="Times New Roman"/>
          <w:noProof/>
          <w:sz w:val="64"/>
        </w:rPr>
        <w:drawing>
          <wp:inline distT="0" distB="0" distL="0" distR="0" wp14:anchorId="3056DA7B" wp14:editId="5BE00DE6">
            <wp:extent cx="1139825" cy="1463040"/>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9825" cy="1463040"/>
                    </a:xfrm>
                    <a:prstGeom prst="rect">
                      <a:avLst/>
                    </a:prstGeom>
                    <a:noFill/>
                  </pic:spPr>
                </pic:pic>
              </a:graphicData>
            </a:graphic>
          </wp:inline>
        </w:drawing>
      </w:r>
    </w:p>
    <w:p w14:paraId="6134798B" w14:textId="2AC3A118" w:rsidR="004F10BB" w:rsidRDefault="004F10BB">
      <w:pPr>
        <w:pStyle w:val="Tijeloteksta"/>
        <w:spacing w:before="407"/>
        <w:ind w:left="0"/>
        <w:rPr>
          <w:rFonts w:ascii="Times New Roman"/>
          <w:sz w:val="64"/>
        </w:rPr>
      </w:pPr>
    </w:p>
    <w:p w14:paraId="2E07DAA7" w14:textId="77777777" w:rsidR="007276AC" w:rsidRPr="007276AC" w:rsidRDefault="007276AC">
      <w:pPr>
        <w:pStyle w:val="Tijeloteksta"/>
        <w:spacing w:before="407"/>
        <w:ind w:left="0"/>
        <w:rPr>
          <w:rFonts w:ascii="Times New Roman"/>
          <w:sz w:val="32"/>
          <w:szCs w:val="32"/>
        </w:rPr>
      </w:pPr>
    </w:p>
    <w:p w14:paraId="26DFF332" w14:textId="77777777" w:rsidR="00625D1C" w:rsidRPr="007276AC" w:rsidRDefault="00625D1C">
      <w:pPr>
        <w:pStyle w:val="Tijeloteksta"/>
        <w:ind w:left="0"/>
        <w:rPr>
          <w:rFonts w:ascii="Calibri Light"/>
          <w:sz w:val="32"/>
          <w:szCs w:val="32"/>
        </w:rPr>
      </w:pPr>
    </w:p>
    <w:p w14:paraId="68DB9D53" w14:textId="77777777" w:rsidR="007276AC" w:rsidRPr="007276AC" w:rsidRDefault="007276AC" w:rsidP="007276AC">
      <w:pPr>
        <w:pStyle w:val="Tijeloteksta"/>
        <w:jc w:val="center"/>
        <w:rPr>
          <w:sz w:val="32"/>
          <w:szCs w:val="32"/>
        </w:rPr>
      </w:pPr>
      <w:r w:rsidRPr="007276AC">
        <w:rPr>
          <w:sz w:val="32"/>
          <w:szCs w:val="32"/>
        </w:rPr>
        <w:t>OPĆINA MALI BUKOVEC</w:t>
      </w:r>
    </w:p>
    <w:p w14:paraId="4C2F7442" w14:textId="77777777" w:rsidR="007276AC" w:rsidRPr="007276AC" w:rsidRDefault="007276AC" w:rsidP="007276AC">
      <w:pPr>
        <w:pStyle w:val="Tijeloteksta"/>
        <w:rPr>
          <w:sz w:val="32"/>
          <w:szCs w:val="32"/>
        </w:rPr>
      </w:pPr>
    </w:p>
    <w:p w14:paraId="538BF286" w14:textId="77777777" w:rsidR="007276AC" w:rsidRPr="007276AC" w:rsidRDefault="007276AC" w:rsidP="007276AC">
      <w:pPr>
        <w:pStyle w:val="Tijeloteksta"/>
        <w:rPr>
          <w:sz w:val="32"/>
          <w:szCs w:val="32"/>
        </w:rPr>
      </w:pPr>
    </w:p>
    <w:p w14:paraId="5BE45B4B" w14:textId="77777777" w:rsidR="007276AC" w:rsidRDefault="007276AC" w:rsidP="007276AC">
      <w:pPr>
        <w:pStyle w:val="Tijeloteksta"/>
        <w:jc w:val="center"/>
        <w:rPr>
          <w:sz w:val="32"/>
          <w:szCs w:val="32"/>
        </w:rPr>
      </w:pPr>
      <w:r w:rsidRPr="007276AC">
        <w:rPr>
          <w:sz w:val="32"/>
          <w:szCs w:val="32"/>
        </w:rPr>
        <w:t xml:space="preserve">PROVEDBENI PROGRAM  OPĆINE MALI BUKOVEC ZA RAZDOBLJE </w:t>
      </w:r>
    </w:p>
    <w:p w14:paraId="3AE3E3C2" w14:textId="5E6D1269" w:rsidR="007276AC" w:rsidRPr="007276AC" w:rsidRDefault="007276AC" w:rsidP="007276AC">
      <w:pPr>
        <w:pStyle w:val="Tijeloteksta"/>
        <w:jc w:val="center"/>
        <w:rPr>
          <w:sz w:val="32"/>
          <w:szCs w:val="32"/>
        </w:rPr>
      </w:pPr>
      <w:r w:rsidRPr="007276AC">
        <w:rPr>
          <w:sz w:val="32"/>
          <w:szCs w:val="32"/>
        </w:rPr>
        <w:t>202</w:t>
      </w:r>
      <w:r w:rsidR="00534FE5">
        <w:rPr>
          <w:sz w:val="32"/>
          <w:szCs w:val="32"/>
        </w:rPr>
        <w:t>5</w:t>
      </w:r>
      <w:r w:rsidRPr="007276AC">
        <w:rPr>
          <w:sz w:val="32"/>
          <w:szCs w:val="32"/>
        </w:rPr>
        <w:t>. – 20</w:t>
      </w:r>
      <w:r w:rsidR="00534FE5">
        <w:rPr>
          <w:sz w:val="32"/>
          <w:szCs w:val="32"/>
        </w:rPr>
        <w:t>2</w:t>
      </w:r>
      <w:r w:rsidR="00BD4DFA">
        <w:rPr>
          <w:sz w:val="32"/>
          <w:szCs w:val="32"/>
        </w:rPr>
        <w:t>9</w:t>
      </w:r>
      <w:r w:rsidRPr="007276AC">
        <w:rPr>
          <w:sz w:val="32"/>
          <w:szCs w:val="32"/>
        </w:rPr>
        <w:t>. GODINE</w:t>
      </w:r>
    </w:p>
    <w:p w14:paraId="78818A8B" w14:textId="77777777" w:rsidR="00625D1C" w:rsidRDefault="00625D1C">
      <w:pPr>
        <w:pStyle w:val="Tijeloteksta"/>
        <w:ind w:left="0"/>
        <w:rPr>
          <w:rFonts w:ascii="Calibri Light"/>
          <w:sz w:val="64"/>
        </w:rPr>
      </w:pPr>
    </w:p>
    <w:p w14:paraId="1CACFE58" w14:textId="7F37411F" w:rsidR="00625D1C" w:rsidRDefault="00625D1C">
      <w:pPr>
        <w:pStyle w:val="Tijeloteksta"/>
        <w:ind w:left="0"/>
        <w:rPr>
          <w:rFonts w:ascii="Calibri Light"/>
          <w:sz w:val="64"/>
        </w:rPr>
      </w:pPr>
    </w:p>
    <w:p w14:paraId="05CA34AE" w14:textId="77777777" w:rsidR="007276AC" w:rsidRDefault="007276AC">
      <w:pPr>
        <w:pStyle w:val="Tijeloteksta"/>
        <w:ind w:left="0"/>
        <w:rPr>
          <w:rFonts w:ascii="Calibri Light"/>
          <w:sz w:val="64"/>
        </w:rPr>
      </w:pPr>
    </w:p>
    <w:p w14:paraId="33A63595" w14:textId="77777777" w:rsidR="00625D1C" w:rsidRDefault="00625D1C">
      <w:pPr>
        <w:pStyle w:val="Tijeloteksta"/>
        <w:ind w:left="0"/>
        <w:rPr>
          <w:rFonts w:ascii="Calibri Light"/>
          <w:sz w:val="64"/>
        </w:rPr>
      </w:pPr>
    </w:p>
    <w:p w14:paraId="0A627724" w14:textId="0B10C9E7" w:rsidR="004F10BB" w:rsidRDefault="004F10BB" w:rsidP="00806A52">
      <w:pPr>
        <w:pStyle w:val="Tijeloteksta"/>
        <w:spacing w:before="157"/>
        <w:ind w:left="0"/>
        <w:jc w:val="both"/>
        <w:rPr>
          <w:rFonts w:ascii="Calibri Light"/>
          <w:sz w:val="64"/>
        </w:rPr>
      </w:pPr>
    </w:p>
    <w:p w14:paraId="7E8143AA" w14:textId="77777777" w:rsidR="004F10BB" w:rsidRDefault="004F10BB" w:rsidP="00806A52">
      <w:pPr>
        <w:pStyle w:val="Tijeloteksta"/>
        <w:spacing w:before="157"/>
        <w:ind w:left="0"/>
        <w:jc w:val="both"/>
        <w:rPr>
          <w:rFonts w:ascii="Calibri Light"/>
          <w:sz w:val="64"/>
        </w:rPr>
      </w:pPr>
    </w:p>
    <w:p w14:paraId="400DDBAD" w14:textId="511BA932" w:rsidR="004F10BB" w:rsidRDefault="004F10BB" w:rsidP="00806A52">
      <w:pPr>
        <w:pStyle w:val="Tijeloteksta"/>
        <w:spacing w:before="157"/>
        <w:ind w:left="0"/>
        <w:jc w:val="both"/>
        <w:rPr>
          <w:rFonts w:ascii="Calibri Light"/>
          <w:sz w:val="64"/>
        </w:rPr>
      </w:pPr>
    </w:p>
    <w:p w14:paraId="2D36CF83" w14:textId="77777777" w:rsidR="007276AC" w:rsidRPr="007276AC" w:rsidRDefault="007276AC" w:rsidP="00806A52">
      <w:pPr>
        <w:pStyle w:val="Tijeloteksta"/>
        <w:spacing w:before="157"/>
        <w:ind w:left="0"/>
        <w:jc w:val="both"/>
        <w:rPr>
          <w:rFonts w:ascii="Calibri Light"/>
          <w:sz w:val="64"/>
        </w:rPr>
      </w:pPr>
    </w:p>
    <w:p w14:paraId="6EB14CB1" w14:textId="1C9E47DA" w:rsidR="00625D1C" w:rsidRPr="007276AC" w:rsidRDefault="007276AC" w:rsidP="007276AC">
      <w:pPr>
        <w:ind w:left="3734"/>
        <w:jc w:val="both"/>
        <w:rPr>
          <w:sz w:val="26"/>
        </w:rPr>
      </w:pPr>
      <w:r>
        <w:rPr>
          <w:sz w:val="26"/>
        </w:rPr>
        <w:t>Mali Bukovec, rujan 2025.</w:t>
      </w:r>
    </w:p>
    <w:p w14:paraId="22D82221" w14:textId="77777777" w:rsidR="00625D1C" w:rsidRPr="007276AC" w:rsidRDefault="00625D1C">
      <w:pPr>
        <w:rPr>
          <w:sz w:val="26"/>
        </w:rPr>
        <w:sectPr w:rsidR="00625D1C" w:rsidRPr="007276AC">
          <w:type w:val="continuous"/>
          <w:pgSz w:w="11910" w:h="16840"/>
          <w:pgMar w:top="420" w:right="1275" w:bottom="280" w:left="1275" w:header="720" w:footer="720" w:gutter="0"/>
          <w:cols w:space="720"/>
        </w:sectPr>
      </w:pPr>
    </w:p>
    <w:sdt>
      <w:sdtPr>
        <w:rPr>
          <w:rFonts w:ascii="Calibri" w:eastAsia="Calibri" w:hAnsi="Calibri" w:cs="Calibri"/>
          <w:color w:val="auto"/>
          <w:sz w:val="22"/>
          <w:szCs w:val="22"/>
          <w:lang w:eastAsia="en-US"/>
        </w:rPr>
        <w:id w:val="276606360"/>
        <w:docPartObj>
          <w:docPartGallery w:val="Table of Contents"/>
          <w:docPartUnique/>
        </w:docPartObj>
      </w:sdtPr>
      <w:sdtEndPr>
        <w:rPr>
          <w:b/>
          <w:bCs/>
        </w:rPr>
      </w:sdtEndPr>
      <w:sdtContent>
        <w:p w14:paraId="58A22155" w14:textId="77777777" w:rsidR="00406B03" w:rsidRPr="00A567AF" w:rsidRDefault="00406B03">
          <w:pPr>
            <w:pStyle w:val="TOCNaslov"/>
            <w:rPr>
              <w:rFonts w:ascii="Calibri" w:hAnsi="Calibri" w:cs="Calibri"/>
              <w:b/>
              <w:bCs/>
              <w:color w:val="auto"/>
              <w:sz w:val="24"/>
              <w:szCs w:val="24"/>
            </w:rPr>
          </w:pPr>
          <w:r w:rsidRPr="00A567AF">
            <w:rPr>
              <w:rFonts w:ascii="Calibri" w:hAnsi="Calibri" w:cs="Calibri"/>
              <w:b/>
              <w:bCs/>
              <w:color w:val="auto"/>
              <w:sz w:val="24"/>
              <w:szCs w:val="24"/>
            </w:rPr>
            <w:t>Sadržaj</w:t>
          </w:r>
        </w:p>
        <w:p w14:paraId="2B51F591" w14:textId="0D660247" w:rsidR="00A176F0" w:rsidRDefault="00633882">
          <w:pPr>
            <w:pStyle w:val="Sadraj1"/>
            <w:tabs>
              <w:tab w:val="right" w:leader="dot" w:pos="9350"/>
            </w:tabs>
            <w:rPr>
              <w:rFonts w:asciiTheme="minorHAnsi" w:eastAsiaTheme="minorEastAsia" w:hAnsiTheme="minorHAnsi" w:cstheme="minorBidi"/>
              <w:noProof/>
              <w:lang w:eastAsia="hr-HR"/>
            </w:rPr>
          </w:pPr>
          <w:r w:rsidRPr="004F10BB">
            <w:fldChar w:fldCharType="begin"/>
          </w:r>
          <w:r w:rsidR="00406B03" w:rsidRPr="004F10BB">
            <w:instrText xml:space="preserve"> TOC \o "1-3" \h \z \u </w:instrText>
          </w:r>
          <w:r w:rsidRPr="004F10BB">
            <w:fldChar w:fldCharType="separate"/>
          </w:r>
          <w:hyperlink w:anchor="_Toc208992895" w:history="1">
            <w:r w:rsidR="00A176F0" w:rsidRPr="008E568C">
              <w:rPr>
                <w:rStyle w:val="Hiperveza"/>
                <w:noProof/>
              </w:rPr>
              <w:t>PREDGOVOR</w:t>
            </w:r>
            <w:r w:rsidR="00A176F0">
              <w:rPr>
                <w:noProof/>
                <w:webHidden/>
              </w:rPr>
              <w:tab/>
            </w:r>
            <w:r w:rsidR="00A176F0">
              <w:rPr>
                <w:noProof/>
                <w:webHidden/>
              </w:rPr>
              <w:fldChar w:fldCharType="begin"/>
            </w:r>
            <w:r w:rsidR="00A176F0">
              <w:rPr>
                <w:noProof/>
                <w:webHidden/>
              </w:rPr>
              <w:instrText xml:space="preserve"> PAGEREF _Toc208992895 \h </w:instrText>
            </w:r>
            <w:r w:rsidR="00A176F0">
              <w:rPr>
                <w:noProof/>
                <w:webHidden/>
              </w:rPr>
            </w:r>
            <w:r w:rsidR="00A176F0">
              <w:rPr>
                <w:noProof/>
                <w:webHidden/>
              </w:rPr>
              <w:fldChar w:fldCharType="separate"/>
            </w:r>
            <w:r w:rsidR="00A176F0">
              <w:rPr>
                <w:noProof/>
                <w:webHidden/>
              </w:rPr>
              <w:t>2</w:t>
            </w:r>
            <w:r w:rsidR="00A176F0">
              <w:rPr>
                <w:noProof/>
                <w:webHidden/>
              </w:rPr>
              <w:fldChar w:fldCharType="end"/>
            </w:r>
          </w:hyperlink>
        </w:p>
        <w:p w14:paraId="024675E6" w14:textId="0E52B260" w:rsidR="00A176F0" w:rsidRDefault="00A176F0">
          <w:pPr>
            <w:pStyle w:val="Sadraj1"/>
            <w:tabs>
              <w:tab w:val="left" w:pos="440"/>
              <w:tab w:val="right" w:leader="dot" w:pos="9350"/>
            </w:tabs>
            <w:rPr>
              <w:rFonts w:asciiTheme="minorHAnsi" w:eastAsiaTheme="minorEastAsia" w:hAnsiTheme="minorHAnsi" w:cstheme="minorBidi"/>
              <w:noProof/>
              <w:lang w:eastAsia="hr-HR"/>
            </w:rPr>
          </w:pPr>
          <w:hyperlink w:anchor="_Toc208992896" w:history="1">
            <w:r w:rsidRPr="008E568C">
              <w:rPr>
                <w:rStyle w:val="Hiperveza"/>
                <w:noProof/>
              </w:rPr>
              <w:t>1.</w:t>
            </w:r>
            <w:r>
              <w:rPr>
                <w:rFonts w:asciiTheme="minorHAnsi" w:eastAsiaTheme="minorEastAsia" w:hAnsiTheme="minorHAnsi" w:cstheme="minorBidi"/>
                <w:noProof/>
                <w:lang w:eastAsia="hr-HR"/>
              </w:rPr>
              <w:tab/>
            </w:r>
            <w:r w:rsidRPr="008E568C">
              <w:rPr>
                <w:rStyle w:val="Hiperveza"/>
                <w:noProof/>
                <w:spacing w:val="11"/>
              </w:rPr>
              <w:t>UVOD</w:t>
            </w:r>
            <w:r w:rsidRPr="008E568C">
              <w:rPr>
                <w:rStyle w:val="Hiperveza"/>
                <w:noProof/>
                <w:spacing w:val="30"/>
              </w:rPr>
              <w:t xml:space="preserve"> </w:t>
            </w:r>
            <w:r w:rsidRPr="008E568C">
              <w:rPr>
                <w:rStyle w:val="Hiperveza"/>
                <w:noProof/>
                <w:spacing w:val="13"/>
              </w:rPr>
              <w:t>(DJELOKRUG,</w:t>
            </w:r>
            <w:r w:rsidRPr="008E568C">
              <w:rPr>
                <w:rStyle w:val="Hiperveza"/>
                <w:noProof/>
                <w:spacing w:val="33"/>
              </w:rPr>
              <w:t xml:space="preserve"> </w:t>
            </w:r>
            <w:r w:rsidRPr="008E568C">
              <w:rPr>
                <w:rStyle w:val="Hiperveza"/>
                <w:noProof/>
                <w:spacing w:val="12"/>
              </w:rPr>
              <w:t>VIZIJA</w:t>
            </w:r>
            <w:r w:rsidRPr="008E568C">
              <w:rPr>
                <w:rStyle w:val="Hiperveza"/>
                <w:noProof/>
                <w:spacing w:val="29"/>
              </w:rPr>
              <w:t xml:space="preserve"> </w:t>
            </w:r>
            <w:r w:rsidRPr="008E568C">
              <w:rPr>
                <w:rStyle w:val="Hiperveza"/>
                <w:noProof/>
              </w:rPr>
              <w:t>I</w:t>
            </w:r>
            <w:r w:rsidRPr="008E568C">
              <w:rPr>
                <w:rStyle w:val="Hiperveza"/>
                <w:noProof/>
                <w:spacing w:val="31"/>
              </w:rPr>
              <w:t xml:space="preserve"> </w:t>
            </w:r>
            <w:r w:rsidRPr="008E568C">
              <w:rPr>
                <w:rStyle w:val="Hiperveza"/>
                <w:noProof/>
                <w:spacing w:val="11"/>
              </w:rPr>
              <w:t>MISIJA</w:t>
            </w:r>
            <w:r w:rsidRPr="008E568C">
              <w:rPr>
                <w:rStyle w:val="Hiperveza"/>
                <w:noProof/>
                <w:spacing w:val="33"/>
              </w:rPr>
              <w:t xml:space="preserve"> </w:t>
            </w:r>
            <w:r w:rsidRPr="008E568C">
              <w:rPr>
                <w:rStyle w:val="Hiperveza"/>
                <w:noProof/>
              </w:rPr>
              <w:t>OPĆINE MALI BUKOVEC)</w:t>
            </w:r>
            <w:r>
              <w:rPr>
                <w:noProof/>
                <w:webHidden/>
              </w:rPr>
              <w:tab/>
            </w:r>
            <w:r>
              <w:rPr>
                <w:noProof/>
                <w:webHidden/>
              </w:rPr>
              <w:fldChar w:fldCharType="begin"/>
            </w:r>
            <w:r>
              <w:rPr>
                <w:noProof/>
                <w:webHidden/>
              </w:rPr>
              <w:instrText xml:space="preserve"> PAGEREF _Toc208992896 \h </w:instrText>
            </w:r>
            <w:r>
              <w:rPr>
                <w:noProof/>
                <w:webHidden/>
              </w:rPr>
            </w:r>
            <w:r>
              <w:rPr>
                <w:noProof/>
                <w:webHidden/>
              </w:rPr>
              <w:fldChar w:fldCharType="separate"/>
            </w:r>
            <w:r>
              <w:rPr>
                <w:noProof/>
                <w:webHidden/>
              </w:rPr>
              <w:t>3</w:t>
            </w:r>
            <w:r>
              <w:rPr>
                <w:noProof/>
                <w:webHidden/>
              </w:rPr>
              <w:fldChar w:fldCharType="end"/>
            </w:r>
          </w:hyperlink>
        </w:p>
        <w:p w14:paraId="6425B133" w14:textId="62D0BA8C" w:rsidR="00A176F0" w:rsidRDefault="00A176F0">
          <w:pPr>
            <w:pStyle w:val="Sadraj2"/>
            <w:tabs>
              <w:tab w:val="left" w:pos="880"/>
              <w:tab w:val="right" w:leader="dot" w:pos="9350"/>
            </w:tabs>
            <w:rPr>
              <w:rFonts w:asciiTheme="minorHAnsi" w:eastAsiaTheme="minorEastAsia" w:hAnsiTheme="minorHAnsi" w:cstheme="minorBidi"/>
              <w:noProof/>
              <w:lang w:eastAsia="hr-HR"/>
            </w:rPr>
          </w:pPr>
          <w:hyperlink w:anchor="_Toc208992897" w:history="1">
            <w:r w:rsidRPr="008E568C">
              <w:rPr>
                <w:rStyle w:val="Hiperveza"/>
                <w:noProof/>
              </w:rPr>
              <w:t>1.1.</w:t>
            </w:r>
            <w:r>
              <w:rPr>
                <w:rFonts w:asciiTheme="minorHAnsi" w:eastAsiaTheme="minorEastAsia" w:hAnsiTheme="minorHAnsi" w:cstheme="minorBidi"/>
                <w:noProof/>
                <w:lang w:eastAsia="hr-HR"/>
              </w:rPr>
              <w:tab/>
            </w:r>
            <w:r w:rsidRPr="008E568C">
              <w:rPr>
                <w:rStyle w:val="Hiperveza"/>
                <w:noProof/>
              </w:rPr>
              <w:t>DJELOKRUG RADA</w:t>
            </w:r>
            <w:r>
              <w:rPr>
                <w:noProof/>
                <w:webHidden/>
              </w:rPr>
              <w:tab/>
            </w:r>
            <w:r>
              <w:rPr>
                <w:noProof/>
                <w:webHidden/>
              </w:rPr>
              <w:fldChar w:fldCharType="begin"/>
            </w:r>
            <w:r>
              <w:rPr>
                <w:noProof/>
                <w:webHidden/>
              </w:rPr>
              <w:instrText xml:space="preserve"> PAGEREF _Toc208992897 \h </w:instrText>
            </w:r>
            <w:r>
              <w:rPr>
                <w:noProof/>
                <w:webHidden/>
              </w:rPr>
            </w:r>
            <w:r>
              <w:rPr>
                <w:noProof/>
                <w:webHidden/>
              </w:rPr>
              <w:fldChar w:fldCharType="separate"/>
            </w:r>
            <w:r>
              <w:rPr>
                <w:noProof/>
                <w:webHidden/>
              </w:rPr>
              <w:t>4</w:t>
            </w:r>
            <w:r>
              <w:rPr>
                <w:noProof/>
                <w:webHidden/>
              </w:rPr>
              <w:fldChar w:fldCharType="end"/>
            </w:r>
          </w:hyperlink>
        </w:p>
        <w:p w14:paraId="150BD7A9" w14:textId="0E2918D1" w:rsidR="00A176F0" w:rsidRDefault="00A176F0">
          <w:pPr>
            <w:pStyle w:val="Sadraj2"/>
            <w:tabs>
              <w:tab w:val="left" w:pos="880"/>
              <w:tab w:val="right" w:leader="dot" w:pos="9350"/>
            </w:tabs>
            <w:rPr>
              <w:rFonts w:asciiTheme="minorHAnsi" w:eastAsiaTheme="minorEastAsia" w:hAnsiTheme="minorHAnsi" w:cstheme="minorBidi"/>
              <w:noProof/>
              <w:lang w:eastAsia="hr-HR"/>
            </w:rPr>
          </w:pPr>
          <w:hyperlink w:anchor="_Toc208992898" w:history="1">
            <w:r w:rsidRPr="008E568C">
              <w:rPr>
                <w:rStyle w:val="Hiperveza"/>
                <w:noProof/>
              </w:rPr>
              <w:t>1.2.</w:t>
            </w:r>
            <w:r>
              <w:rPr>
                <w:rFonts w:asciiTheme="minorHAnsi" w:eastAsiaTheme="minorEastAsia" w:hAnsiTheme="minorHAnsi" w:cstheme="minorBidi"/>
                <w:noProof/>
                <w:lang w:eastAsia="hr-HR"/>
              </w:rPr>
              <w:tab/>
            </w:r>
            <w:r w:rsidRPr="008E568C">
              <w:rPr>
                <w:rStyle w:val="Hiperveza"/>
                <w:noProof/>
              </w:rPr>
              <w:t>VIZIJA</w:t>
            </w:r>
            <w:r>
              <w:rPr>
                <w:noProof/>
                <w:webHidden/>
              </w:rPr>
              <w:tab/>
            </w:r>
            <w:r>
              <w:rPr>
                <w:noProof/>
                <w:webHidden/>
              </w:rPr>
              <w:fldChar w:fldCharType="begin"/>
            </w:r>
            <w:r>
              <w:rPr>
                <w:noProof/>
                <w:webHidden/>
              </w:rPr>
              <w:instrText xml:space="preserve"> PAGEREF _Toc208992898 \h </w:instrText>
            </w:r>
            <w:r>
              <w:rPr>
                <w:noProof/>
                <w:webHidden/>
              </w:rPr>
            </w:r>
            <w:r>
              <w:rPr>
                <w:noProof/>
                <w:webHidden/>
              </w:rPr>
              <w:fldChar w:fldCharType="separate"/>
            </w:r>
            <w:r>
              <w:rPr>
                <w:noProof/>
                <w:webHidden/>
              </w:rPr>
              <w:t>5</w:t>
            </w:r>
            <w:r>
              <w:rPr>
                <w:noProof/>
                <w:webHidden/>
              </w:rPr>
              <w:fldChar w:fldCharType="end"/>
            </w:r>
          </w:hyperlink>
        </w:p>
        <w:p w14:paraId="025D289E" w14:textId="62665153" w:rsidR="00A176F0" w:rsidRDefault="00A176F0">
          <w:pPr>
            <w:pStyle w:val="Sadraj2"/>
            <w:tabs>
              <w:tab w:val="left" w:pos="880"/>
              <w:tab w:val="right" w:leader="dot" w:pos="9350"/>
            </w:tabs>
            <w:rPr>
              <w:rFonts w:asciiTheme="minorHAnsi" w:eastAsiaTheme="minorEastAsia" w:hAnsiTheme="minorHAnsi" w:cstheme="minorBidi"/>
              <w:noProof/>
              <w:lang w:eastAsia="hr-HR"/>
            </w:rPr>
          </w:pPr>
          <w:hyperlink w:anchor="_Toc208992899" w:history="1">
            <w:r w:rsidRPr="008E568C">
              <w:rPr>
                <w:rStyle w:val="Hiperveza"/>
                <w:noProof/>
              </w:rPr>
              <w:t>1.3.</w:t>
            </w:r>
            <w:r>
              <w:rPr>
                <w:rFonts w:asciiTheme="minorHAnsi" w:eastAsiaTheme="minorEastAsia" w:hAnsiTheme="minorHAnsi" w:cstheme="minorBidi"/>
                <w:noProof/>
                <w:lang w:eastAsia="hr-HR"/>
              </w:rPr>
              <w:tab/>
            </w:r>
            <w:r w:rsidRPr="008E568C">
              <w:rPr>
                <w:rStyle w:val="Hiperveza"/>
                <w:noProof/>
              </w:rPr>
              <w:t>MANDAT I MISIJA</w:t>
            </w:r>
            <w:r>
              <w:rPr>
                <w:noProof/>
                <w:webHidden/>
              </w:rPr>
              <w:tab/>
            </w:r>
            <w:r>
              <w:rPr>
                <w:noProof/>
                <w:webHidden/>
              </w:rPr>
              <w:fldChar w:fldCharType="begin"/>
            </w:r>
            <w:r>
              <w:rPr>
                <w:noProof/>
                <w:webHidden/>
              </w:rPr>
              <w:instrText xml:space="preserve"> PAGEREF _Toc208992899 \h </w:instrText>
            </w:r>
            <w:r>
              <w:rPr>
                <w:noProof/>
                <w:webHidden/>
              </w:rPr>
            </w:r>
            <w:r>
              <w:rPr>
                <w:noProof/>
                <w:webHidden/>
              </w:rPr>
              <w:fldChar w:fldCharType="separate"/>
            </w:r>
            <w:r>
              <w:rPr>
                <w:noProof/>
                <w:webHidden/>
              </w:rPr>
              <w:t>5</w:t>
            </w:r>
            <w:r>
              <w:rPr>
                <w:noProof/>
                <w:webHidden/>
              </w:rPr>
              <w:fldChar w:fldCharType="end"/>
            </w:r>
          </w:hyperlink>
        </w:p>
        <w:p w14:paraId="4AEBEE0B" w14:textId="29970FBF" w:rsidR="00A176F0" w:rsidRDefault="00A176F0">
          <w:pPr>
            <w:pStyle w:val="Sadraj2"/>
            <w:tabs>
              <w:tab w:val="left" w:pos="880"/>
              <w:tab w:val="right" w:leader="dot" w:pos="9350"/>
            </w:tabs>
            <w:rPr>
              <w:rFonts w:asciiTheme="minorHAnsi" w:eastAsiaTheme="minorEastAsia" w:hAnsiTheme="minorHAnsi" w:cstheme="minorBidi"/>
              <w:noProof/>
              <w:lang w:eastAsia="hr-HR"/>
            </w:rPr>
          </w:pPr>
          <w:hyperlink w:anchor="_Toc208992900" w:history="1">
            <w:r w:rsidRPr="008E568C">
              <w:rPr>
                <w:rStyle w:val="Hiperveza"/>
                <w:noProof/>
              </w:rPr>
              <w:t>1.4.</w:t>
            </w:r>
            <w:r>
              <w:rPr>
                <w:rFonts w:asciiTheme="minorHAnsi" w:eastAsiaTheme="minorEastAsia" w:hAnsiTheme="minorHAnsi" w:cstheme="minorBidi"/>
                <w:noProof/>
                <w:lang w:eastAsia="hr-HR"/>
              </w:rPr>
              <w:tab/>
            </w:r>
            <w:r w:rsidRPr="008E568C">
              <w:rPr>
                <w:rStyle w:val="Hiperveza"/>
                <w:noProof/>
              </w:rPr>
              <w:t>ORGANIZACIJSKA STRUKTURA OPĆINE MALI BUKOVEC I POVEZANE ORGANIZACIJE</w:t>
            </w:r>
            <w:r>
              <w:rPr>
                <w:noProof/>
                <w:webHidden/>
              </w:rPr>
              <w:tab/>
            </w:r>
            <w:r>
              <w:rPr>
                <w:noProof/>
                <w:webHidden/>
              </w:rPr>
              <w:fldChar w:fldCharType="begin"/>
            </w:r>
            <w:r>
              <w:rPr>
                <w:noProof/>
                <w:webHidden/>
              </w:rPr>
              <w:instrText xml:space="preserve"> PAGEREF _Toc208992900 \h </w:instrText>
            </w:r>
            <w:r>
              <w:rPr>
                <w:noProof/>
                <w:webHidden/>
              </w:rPr>
            </w:r>
            <w:r>
              <w:rPr>
                <w:noProof/>
                <w:webHidden/>
              </w:rPr>
              <w:fldChar w:fldCharType="separate"/>
            </w:r>
            <w:r>
              <w:rPr>
                <w:noProof/>
                <w:webHidden/>
              </w:rPr>
              <w:t>5</w:t>
            </w:r>
            <w:r>
              <w:rPr>
                <w:noProof/>
                <w:webHidden/>
              </w:rPr>
              <w:fldChar w:fldCharType="end"/>
            </w:r>
          </w:hyperlink>
        </w:p>
        <w:p w14:paraId="58180220" w14:textId="5D6953BC" w:rsidR="00A176F0" w:rsidRDefault="00A176F0">
          <w:pPr>
            <w:pStyle w:val="Sadraj1"/>
            <w:tabs>
              <w:tab w:val="left" w:pos="440"/>
              <w:tab w:val="right" w:leader="dot" w:pos="9350"/>
            </w:tabs>
            <w:rPr>
              <w:rFonts w:asciiTheme="minorHAnsi" w:eastAsiaTheme="minorEastAsia" w:hAnsiTheme="minorHAnsi" w:cstheme="minorBidi"/>
              <w:noProof/>
              <w:lang w:eastAsia="hr-HR"/>
            </w:rPr>
          </w:pPr>
          <w:hyperlink w:anchor="_Toc208992901" w:history="1">
            <w:r w:rsidRPr="008E568C">
              <w:rPr>
                <w:rStyle w:val="Hiperveza"/>
                <w:noProof/>
              </w:rPr>
              <w:t>2.</w:t>
            </w:r>
            <w:r>
              <w:rPr>
                <w:rFonts w:asciiTheme="minorHAnsi" w:eastAsiaTheme="minorEastAsia" w:hAnsiTheme="minorHAnsi" w:cstheme="minorBidi"/>
                <w:noProof/>
                <w:lang w:eastAsia="hr-HR"/>
              </w:rPr>
              <w:tab/>
            </w:r>
            <w:r w:rsidRPr="008E568C">
              <w:rPr>
                <w:rStyle w:val="Hiperveza"/>
                <w:noProof/>
              </w:rPr>
              <w:t>OPIS STANJA I RAZVOJNIH POTREBA</w:t>
            </w:r>
            <w:r>
              <w:rPr>
                <w:noProof/>
                <w:webHidden/>
              </w:rPr>
              <w:tab/>
            </w:r>
            <w:r>
              <w:rPr>
                <w:noProof/>
                <w:webHidden/>
              </w:rPr>
              <w:fldChar w:fldCharType="begin"/>
            </w:r>
            <w:r>
              <w:rPr>
                <w:noProof/>
                <w:webHidden/>
              </w:rPr>
              <w:instrText xml:space="preserve"> PAGEREF _Toc208992901 \h </w:instrText>
            </w:r>
            <w:r>
              <w:rPr>
                <w:noProof/>
                <w:webHidden/>
              </w:rPr>
            </w:r>
            <w:r>
              <w:rPr>
                <w:noProof/>
                <w:webHidden/>
              </w:rPr>
              <w:fldChar w:fldCharType="separate"/>
            </w:r>
            <w:r>
              <w:rPr>
                <w:noProof/>
                <w:webHidden/>
              </w:rPr>
              <w:t>6</w:t>
            </w:r>
            <w:r>
              <w:rPr>
                <w:noProof/>
                <w:webHidden/>
              </w:rPr>
              <w:fldChar w:fldCharType="end"/>
            </w:r>
          </w:hyperlink>
        </w:p>
        <w:p w14:paraId="2C166636" w14:textId="1E21BC25" w:rsidR="00A176F0" w:rsidRDefault="00A176F0">
          <w:pPr>
            <w:pStyle w:val="Sadraj2"/>
            <w:tabs>
              <w:tab w:val="right" w:leader="dot" w:pos="9350"/>
            </w:tabs>
            <w:rPr>
              <w:rFonts w:asciiTheme="minorHAnsi" w:eastAsiaTheme="minorEastAsia" w:hAnsiTheme="minorHAnsi" w:cstheme="minorBidi"/>
              <w:noProof/>
              <w:lang w:eastAsia="hr-HR"/>
            </w:rPr>
          </w:pPr>
          <w:hyperlink w:anchor="_Toc208992902" w:history="1">
            <w:r w:rsidRPr="008E568C">
              <w:rPr>
                <w:rStyle w:val="Hiperveza"/>
                <w:noProof/>
              </w:rPr>
              <w:t>2.1. DEMOGRAFIJA, SOCIJALNA SKRB I ZDRAVSTVO</w:t>
            </w:r>
            <w:r>
              <w:rPr>
                <w:noProof/>
                <w:webHidden/>
              </w:rPr>
              <w:tab/>
            </w:r>
            <w:r>
              <w:rPr>
                <w:noProof/>
                <w:webHidden/>
              </w:rPr>
              <w:fldChar w:fldCharType="begin"/>
            </w:r>
            <w:r>
              <w:rPr>
                <w:noProof/>
                <w:webHidden/>
              </w:rPr>
              <w:instrText xml:space="preserve"> PAGEREF _Toc208992902 \h </w:instrText>
            </w:r>
            <w:r>
              <w:rPr>
                <w:noProof/>
                <w:webHidden/>
              </w:rPr>
            </w:r>
            <w:r>
              <w:rPr>
                <w:noProof/>
                <w:webHidden/>
              </w:rPr>
              <w:fldChar w:fldCharType="separate"/>
            </w:r>
            <w:r>
              <w:rPr>
                <w:noProof/>
                <w:webHidden/>
              </w:rPr>
              <w:t>6</w:t>
            </w:r>
            <w:r>
              <w:rPr>
                <w:noProof/>
                <w:webHidden/>
              </w:rPr>
              <w:fldChar w:fldCharType="end"/>
            </w:r>
          </w:hyperlink>
        </w:p>
        <w:p w14:paraId="725BDE43" w14:textId="3F079BDA" w:rsidR="00A176F0" w:rsidRDefault="00A176F0">
          <w:pPr>
            <w:pStyle w:val="Sadraj2"/>
            <w:tabs>
              <w:tab w:val="right" w:leader="dot" w:pos="9350"/>
            </w:tabs>
            <w:rPr>
              <w:rFonts w:asciiTheme="minorHAnsi" w:eastAsiaTheme="minorEastAsia" w:hAnsiTheme="minorHAnsi" w:cstheme="minorBidi"/>
              <w:noProof/>
              <w:lang w:eastAsia="hr-HR"/>
            </w:rPr>
          </w:pPr>
          <w:hyperlink w:anchor="_Toc208992903" w:history="1">
            <w:r w:rsidRPr="008E568C">
              <w:rPr>
                <w:rStyle w:val="Hiperveza"/>
                <w:noProof/>
              </w:rPr>
              <w:t>2.2. GOSPODARSTVO</w:t>
            </w:r>
            <w:r>
              <w:rPr>
                <w:noProof/>
                <w:webHidden/>
              </w:rPr>
              <w:tab/>
            </w:r>
            <w:r>
              <w:rPr>
                <w:noProof/>
                <w:webHidden/>
              </w:rPr>
              <w:fldChar w:fldCharType="begin"/>
            </w:r>
            <w:r>
              <w:rPr>
                <w:noProof/>
                <w:webHidden/>
              </w:rPr>
              <w:instrText xml:space="preserve"> PAGEREF _Toc208992903 \h </w:instrText>
            </w:r>
            <w:r>
              <w:rPr>
                <w:noProof/>
                <w:webHidden/>
              </w:rPr>
            </w:r>
            <w:r>
              <w:rPr>
                <w:noProof/>
                <w:webHidden/>
              </w:rPr>
              <w:fldChar w:fldCharType="separate"/>
            </w:r>
            <w:r>
              <w:rPr>
                <w:noProof/>
                <w:webHidden/>
              </w:rPr>
              <w:t>8</w:t>
            </w:r>
            <w:r>
              <w:rPr>
                <w:noProof/>
                <w:webHidden/>
              </w:rPr>
              <w:fldChar w:fldCharType="end"/>
            </w:r>
          </w:hyperlink>
        </w:p>
        <w:p w14:paraId="496A9678" w14:textId="56B366CC" w:rsidR="00A176F0" w:rsidRDefault="00A176F0">
          <w:pPr>
            <w:pStyle w:val="Sadraj2"/>
            <w:tabs>
              <w:tab w:val="left" w:pos="880"/>
              <w:tab w:val="right" w:leader="dot" w:pos="9350"/>
            </w:tabs>
            <w:rPr>
              <w:rFonts w:asciiTheme="minorHAnsi" w:eastAsiaTheme="minorEastAsia" w:hAnsiTheme="minorHAnsi" w:cstheme="minorBidi"/>
              <w:noProof/>
              <w:lang w:eastAsia="hr-HR"/>
            </w:rPr>
          </w:pPr>
          <w:hyperlink w:anchor="_Toc208992904" w:history="1">
            <w:r w:rsidRPr="008E568C">
              <w:rPr>
                <w:rStyle w:val="Hiperveza"/>
                <w:bCs/>
                <w:noProof/>
              </w:rPr>
              <w:t>2.3.</w:t>
            </w:r>
            <w:r>
              <w:rPr>
                <w:rFonts w:asciiTheme="minorHAnsi" w:eastAsiaTheme="minorEastAsia" w:hAnsiTheme="minorHAnsi" w:cstheme="minorBidi"/>
                <w:noProof/>
                <w:lang w:eastAsia="hr-HR"/>
              </w:rPr>
              <w:tab/>
            </w:r>
            <w:r w:rsidRPr="008E568C">
              <w:rPr>
                <w:rStyle w:val="Hiperveza"/>
                <w:bCs/>
                <w:noProof/>
              </w:rPr>
              <w:t>ODGOJ, OBRAZOVANJE, KULTURA I SPORT</w:t>
            </w:r>
            <w:r>
              <w:rPr>
                <w:noProof/>
                <w:webHidden/>
              </w:rPr>
              <w:tab/>
            </w:r>
            <w:r>
              <w:rPr>
                <w:noProof/>
                <w:webHidden/>
              </w:rPr>
              <w:fldChar w:fldCharType="begin"/>
            </w:r>
            <w:r>
              <w:rPr>
                <w:noProof/>
                <w:webHidden/>
              </w:rPr>
              <w:instrText xml:space="preserve"> PAGEREF _Toc208992904 \h </w:instrText>
            </w:r>
            <w:r>
              <w:rPr>
                <w:noProof/>
                <w:webHidden/>
              </w:rPr>
            </w:r>
            <w:r>
              <w:rPr>
                <w:noProof/>
                <w:webHidden/>
              </w:rPr>
              <w:fldChar w:fldCharType="separate"/>
            </w:r>
            <w:r>
              <w:rPr>
                <w:noProof/>
                <w:webHidden/>
              </w:rPr>
              <w:t>10</w:t>
            </w:r>
            <w:r>
              <w:rPr>
                <w:noProof/>
                <w:webHidden/>
              </w:rPr>
              <w:fldChar w:fldCharType="end"/>
            </w:r>
          </w:hyperlink>
        </w:p>
        <w:p w14:paraId="191B4340" w14:textId="79E962C3" w:rsidR="00A176F0" w:rsidRDefault="00A176F0">
          <w:pPr>
            <w:pStyle w:val="Sadraj2"/>
            <w:tabs>
              <w:tab w:val="left" w:pos="880"/>
              <w:tab w:val="right" w:leader="dot" w:pos="9350"/>
            </w:tabs>
            <w:rPr>
              <w:rFonts w:asciiTheme="minorHAnsi" w:eastAsiaTheme="minorEastAsia" w:hAnsiTheme="minorHAnsi" w:cstheme="minorBidi"/>
              <w:noProof/>
              <w:lang w:eastAsia="hr-HR"/>
            </w:rPr>
          </w:pPr>
          <w:hyperlink w:anchor="_Toc208992905" w:history="1">
            <w:r w:rsidRPr="008E568C">
              <w:rPr>
                <w:rStyle w:val="Hiperveza"/>
                <w:bCs/>
                <w:noProof/>
              </w:rPr>
              <w:t>2.4.</w:t>
            </w:r>
            <w:r>
              <w:rPr>
                <w:rFonts w:asciiTheme="minorHAnsi" w:eastAsiaTheme="minorEastAsia" w:hAnsiTheme="minorHAnsi" w:cstheme="minorBidi"/>
                <w:noProof/>
                <w:lang w:eastAsia="hr-HR"/>
              </w:rPr>
              <w:tab/>
            </w:r>
            <w:r w:rsidRPr="008E568C">
              <w:rPr>
                <w:rStyle w:val="Hiperveza"/>
                <w:bCs/>
                <w:noProof/>
              </w:rPr>
              <w:t>OKOLIŠ, INFRASTRUKTURA, PROMET I PROSTORNI RAZVOJ</w:t>
            </w:r>
            <w:r>
              <w:rPr>
                <w:noProof/>
                <w:webHidden/>
              </w:rPr>
              <w:tab/>
            </w:r>
            <w:r>
              <w:rPr>
                <w:noProof/>
                <w:webHidden/>
              </w:rPr>
              <w:fldChar w:fldCharType="begin"/>
            </w:r>
            <w:r>
              <w:rPr>
                <w:noProof/>
                <w:webHidden/>
              </w:rPr>
              <w:instrText xml:space="preserve"> PAGEREF _Toc208992905 \h </w:instrText>
            </w:r>
            <w:r>
              <w:rPr>
                <w:noProof/>
                <w:webHidden/>
              </w:rPr>
            </w:r>
            <w:r>
              <w:rPr>
                <w:noProof/>
                <w:webHidden/>
              </w:rPr>
              <w:fldChar w:fldCharType="separate"/>
            </w:r>
            <w:r>
              <w:rPr>
                <w:noProof/>
                <w:webHidden/>
              </w:rPr>
              <w:t>12</w:t>
            </w:r>
            <w:r>
              <w:rPr>
                <w:noProof/>
                <w:webHidden/>
              </w:rPr>
              <w:fldChar w:fldCharType="end"/>
            </w:r>
          </w:hyperlink>
        </w:p>
        <w:p w14:paraId="45EFB6EE" w14:textId="47565507" w:rsidR="00A176F0" w:rsidRDefault="00A176F0">
          <w:pPr>
            <w:pStyle w:val="Sadraj1"/>
            <w:tabs>
              <w:tab w:val="right" w:leader="dot" w:pos="9350"/>
            </w:tabs>
            <w:rPr>
              <w:rFonts w:asciiTheme="minorHAnsi" w:eastAsiaTheme="minorEastAsia" w:hAnsiTheme="minorHAnsi" w:cstheme="minorBidi"/>
              <w:noProof/>
              <w:lang w:eastAsia="hr-HR"/>
            </w:rPr>
          </w:pPr>
          <w:hyperlink w:anchor="_Toc208992906" w:history="1">
            <w:r w:rsidRPr="008E568C">
              <w:rPr>
                <w:rStyle w:val="Hiperveza"/>
                <w:noProof/>
              </w:rPr>
              <w:t>3. SWOT ANALIZA</w:t>
            </w:r>
            <w:r>
              <w:rPr>
                <w:noProof/>
                <w:webHidden/>
              </w:rPr>
              <w:tab/>
            </w:r>
            <w:r>
              <w:rPr>
                <w:noProof/>
                <w:webHidden/>
              </w:rPr>
              <w:fldChar w:fldCharType="begin"/>
            </w:r>
            <w:r>
              <w:rPr>
                <w:noProof/>
                <w:webHidden/>
              </w:rPr>
              <w:instrText xml:space="preserve"> PAGEREF _Toc208992906 \h </w:instrText>
            </w:r>
            <w:r>
              <w:rPr>
                <w:noProof/>
                <w:webHidden/>
              </w:rPr>
            </w:r>
            <w:r>
              <w:rPr>
                <w:noProof/>
                <w:webHidden/>
              </w:rPr>
              <w:fldChar w:fldCharType="separate"/>
            </w:r>
            <w:r>
              <w:rPr>
                <w:noProof/>
                <w:webHidden/>
              </w:rPr>
              <w:t>14</w:t>
            </w:r>
            <w:r>
              <w:rPr>
                <w:noProof/>
                <w:webHidden/>
              </w:rPr>
              <w:fldChar w:fldCharType="end"/>
            </w:r>
          </w:hyperlink>
        </w:p>
        <w:p w14:paraId="1849A9A5" w14:textId="1511C00A" w:rsidR="00A176F0" w:rsidRDefault="00A176F0">
          <w:pPr>
            <w:pStyle w:val="Sadraj1"/>
            <w:tabs>
              <w:tab w:val="right" w:leader="dot" w:pos="9350"/>
            </w:tabs>
            <w:rPr>
              <w:rFonts w:asciiTheme="minorHAnsi" w:eastAsiaTheme="minorEastAsia" w:hAnsiTheme="minorHAnsi" w:cstheme="minorBidi"/>
              <w:noProof/>
              <w:lang w:eastAsia="hr-HR"/>
            </w:rPr>
          </w:pPr>
          <w:hyperlink w:anchor="_Toc208992907" w:history="1">
            <w:r w:rsidRPr="008E568C">
              <w:rPr>
                <w:rStyle w:val="Hiperveza"/>
                <w:noProof/>
              </w:rPr>
              <w:t>4. DOPRINOS PROVEDBI CILJEVA I PRIORITETA IZ POVEZANIH AKATA STRATEŠKOG PLANIRANJA</w:t>
            </w:r>
            <w:r>
              <w:rPr>
                <w:noProof/>
                <w:webHidden/>
              </w:rPr>
              <w:tab/>
            </w:r>
            <w:r>
              <w:rPr>
                <w:noProof/>
                <w:webHidden/>
              </w:rPr>
              <w:fldChar w:fldCharType="begin"/>
            </w:r>
            <w:r>
              <w:rPr>
                <w:noProof/>
                <w:webHidden/>
              </w:rPr>
              <w:instrText xml:space="preserve"> PAGEREF _Toc208992907 \h </w:instrText>
            </w:r>
            <w:r>
              <w:rPr>
                <w:noProof/>
                <w:webHidden/>
              </w:rPr>
            </w:r>
            <w:r>
              <w:rPr>
                <w:noProof/>
                <w:webHidden/>
              </w:rPr>
              <w:fldChar w:fldCharType="separate"/>
            </w:r>
            <w:r>
              <w:rPr>
                <w:noProof/>
                <w:webHidden/>
              </w:rPr>
              <w:t>14</w:t>
            </w:r>
            <w:r>
              <w:rPr>
                <w:noProof/>
                <w:webHidden/>
              </w:rPr>
              <w:fldChar w:fldCharType="end"/>
            </w:r>
          </w:hyperlink>
        </w:p>
        <w:p w14:paraId="5CFDE8F8" w14:textId="0DFEBFD0" w:rsidR="00A176F0" w:rsidRDefault="00A176F0">
          <w:pPr>
            <w:pStyle w:val="Sadraj2"/>
            <w:tabs>
              <w:tab w:val="right" w:leader="dot" w:pos="9350"/>
            </w:tabs>
            <w:rPr>
              <w:rFonts w:asciiTheme="minorHAnsi" w:eastAsiaTheme="minorEastAsia" w:hAnsiTheme="minorHAnsi" w:cstheme="minorBidi"/>
              <w:noProof/>
              <w:lang w:eastAsia="hr-HR"/>
            </w:rPr>
          </w:pPr>
          <w:hyperlink w:anchor="_Toc208992908" w:history="1">
            <w:r w:rsidRPr="008E568C">
              <w:rPr>
                <w:rStyle w:val="Hiperveza"/>
                <w:noProof/>
              </w:rPr>
              <w:t>4.1. POVEZANOST S PLANOM RAZVOJA VARAŽDINSKE ŽUPANIJE ZA RAZDOBOLJE OD 2021. DO 2027. GODINE</w:t>
            </w:r>
            <w:r>
              <w:rPr>
                <w:noProof/>
                <w:webHidden/>
              </w:rPr>
              <w:tab/>
            </w:r>
            <w:r>
              <w:rPr>
                <w:noProof/>
                <w:webHidden/>
              </w:rPr>
              <w:fldChar w:fldCharType="begin"/>
            </w:r>
            <w:r>
              <w:rPr>
                <w:noProof/>
                <w:webHidden/>
              </w:rPr>
              <w:instrText xml:space="preserve"> PAGEREF _Toc208992908 \h </w:instrText>
            </w:r>
            <w:r>
              <w:rPr>
                <w:noProof/>
                <w:webHidden/>
              </w:rPr>
            </w:r>
            <w:r>
              <w:rPr>
                <w:noProof/>
                <w:webHidden/>
              </w:rPr>
              <w:fldChar w:fldCharType="separate"/>
            </w:r>
            <w:r>
              <w:rPr>
                <w:noProof/>
                <w:webHidden/>
              </w:rPr>
              <w:t>15</w:t>
            </w:r>
            <w:r>
              <w:rPr>
                <w:noProof/>
                <w:webHidden/>
              </w:rPr>
              <w:fldChar w:fldCharType="end"/>
            </w:r>
          </w:hyperlink>
        </w:p>
        <w:p w14:paraId="13DF5D9E" w14:textId="5D1B9F1F" w:rsidR="00A176F0" w:rsidRDefault="00A176F0">
          <w:pPr>
            <w:pStyle w:val="Sadraj2"/>
            <w:tabs>
              <w:tab w:val="right" w:leader="dot" w:pos="9350"/>
            </w:tabs>
            <w:rPr>
              <w:rFonts w:asciiTheme="minorHAnsi" w:eastAsiaTheme="minorEastAsia" w:hAnsiTheme="minorHAnsi" w:cstheme="minorBidi"/>
              <w:noProof/>
              <w:lang w:eastAsia="hr-HR"/>
            </w:rPr>
          </w:pPr>
          <w:hyperlink w:anchor="_Toc208992909" w:history="1">
            <w:r w:rsidRPr="008E568C">
              <w:rPr>
                <w:rStyle w:val="Hiperveza"/>
                <w:noProof/>
              </w:rPr>
              <w:t>4.2. POVEZANOST S CILJEVIMA I PODCILJEVIMA ODRŽIVOG RAZVOJA UN AGENDE 2030 (SDG)</w:t>
            </w:r>
            <w:r>
              <w:rPr>
                <w:noProof/>
                <w:webHidden/>
              </w:rPr>
              <w:tab/>
            </w:r>
            <w:r>
              <w:rPr>
                <w:noProof/>
                <w:webHidden/>
              </w:rPr>
              <w:fldChar w:fldCharType="begin"/>
            </w:r>
            <w:r>
              <w:rPr>
                <w:noProof/>
                <w:webHidden/>
              </w:rPr>
              <w:instrText xml:space="preserve"> PAGEREF _Toc208992909 \h </w:instrText>
            </w:r>
            <w:r>
              <w:rPr>
                <w:noProof/>
                <w:webHidden/>
              </w:rPr>
            </w:r>
            <w:r>
              <w:rPr>
                <w:noProof/>
                <w:webHidden/>
              </w:rPr>
              <w:fldChar w:fldCharType="separate"/>
            </w:r>
            <w:r>
              <w:rPr>
                <w:noProof/>
                <w:webHidden/>
              </w:rPr>
              <w:t>16</w:t>
            </w:r>
            <w:r>
              <w:rPr>
                <w:noProof/>
                <w:webHidden/>
              </w:rPr>
              <w:fldChar w:fldCharType="end"/>
            </w:r>
          </w:hyperlink>
        </w:p>
        <w:p w14:paraId="7B1742F9" w14:textId="12B356A0" w:rsidR="00A176F0" w:rsidRDefault="00A176F0">
          <w:pPr>
            <w:pStyle w:val="Sadraj1"/>
            <w:tabs>
              <w:tab w:val="right" w:leader="dot" w:pos="9350"/>
            </w:tabs>
            <w:rPr>
              <w:rFonts w:asciiTheme="minorHAnsi" w:eastAsiaTheme="minorEastAsia" w:hAnsiTheme="minorHAnsi" w:cstheme="minorBidi"/>
              <w:noProof/>
              <w:lang w:eastAsia="hr-HR"/>
            </w:rPr>
          </w:pPr>
          <w:hyperlink w:anchor="_Toc208992910" w:history="1">
            <w:r w:rsidRPr="008E568C">
              <w:rPr>
                <w:rStyle w:val="Hiperveza"/>
                <w:noProof/>
              </w:rPr>
              <w:t>5. PRIORITETI RAZVOJA OPĆINE MALI BUKOVEC ZA RAZDOBLJE DO 2029. SA POSEBNIM CILJEVIMA I MJERAMA</w:t>
            </w:r>
            <w:r>
              <w:rPr>
                <w:noProof/>
                <w:webHidden/>
              </w:rPr>
              <w:tab/>
            </w:r>
            <w:r>
              <w:rPr>
                <w:noProof/>
                <w:webHidden/>
              </w:rPr>
              <w:fldChar w:fldCharType="begin"/>
            </w:r>
            <w:r>
              <w:rPr>
                <w:noProof/>
                <w:webHidden/>
              </w:rPr>
              <w:instrText xml:space="preserve"> PAGEREF _Toc208992910 \h </w:instrText>
            </w:r>
            <w:r>
              <w:rPr>
                <w:noProof/>
                <w:webHidden/>
              </w:rPr>
            </w:r>
            <w:r>
              <w:rPr>
                <w:noProof/>
                <w:webHidden/>
              </w:rPr>
              <w:fldChar w:fldCharType="separate"/>
            </w:r>
            <w:r>
              <w:rPr>
                <w:noProof/>
                <w:webHidden/>
              </w:rPr>
              <w:t>17</w:t>
            </w:r>
            <w:r>
              <w:rPr>
                <w:noProof/>
                <w:webHidden/>
              </w:rPr>
              <w:fldChar w:fldCharType="end"/>
            </w:r>
          </w:hyperlink>
        </w:p>
        <w:p w14:paraId="46713CB9" w14:textId="079E90B9" w:rsidR="00A176F0" w:rsidRDefault="00A176F0">
          <w:pPr>
            <w:pStyle w:val="Sadraj2"/>
            <w:tabs>
              <w:tab w:val="right" w:leader="dot" w:pos="9350"/>
            </w:tabs>
            <w:rPr>
              <w:rFonts w:asciiTheme="minorHAnsi" w:eastAsiaTheme="minorEastAsia" w:hAnsiTheme="minorHAnsi" w:cstheme="minorBidi"/>
              <w:noProof/>
              <w:lang w:eastAsia="hr-HR"/>
            </w:rPr>
          </w:pPr>
          <w:hyperlink w:anchor="_Toc208992911" w:history="1">
            <w:r w:rsidRPr="008E568C">
              <w:rPr>
                <w:rStyle w:val="Hiperveza"/>
                <w:noProof/>
              </w:rPr>
              <w:t>5.1. RAZVOJNE MJERE, AKTIVNOSTI I PROJEKTI</w:t>
            </w:r>
            <w:r>
              <w:rPr>
                <w:noProof/>
                <w:webHidden/>
              </w:rPr>
              <w:tab/>
            </w:r>
            <w:r>
              <w:rPr>
                <w:noProof/>
                <w:webHidden/>
              </w:rPr>
              <w:fldChar w:fldCharType="begin"/>
            </w:r>
            <w:r>
              <w:rPr>
                <w:noProof/>
                <w:webHidden/>
              </w:rPr>
              <w:instrText xml:space="preserve"> PAGEREF _Toc208992911 \h </w:instrText>
            </w:r>
            <w:r>
              <w:rPr>
                <w:noProof/>
                <w:webHidden/>
              </w:rPr>
            </w:r>
            <w:r>
              <w:rPr>
                <w:noProof/>
                <w:webHidden/>
              </w:rPr>
              <w:fldChar w:fldCharType="separate"/>
            </w:r>
            <w:r>
              <w:rPr>
                <w:noProof/>
                <w:webHidden/>
              </w:rPr>
              <w:t>19</w:t>
            </w:r>
            <w:r>
              <w:rPr>
                <w:noProof/>
                <w:webHidden/>
              </w:rPr>
              <w:fldChar w:fldCharType="end"/>
            </w:r>
          </w:hyperlink>
        </w:p>
        <w:p w14:paraId="01335F33" w14:textId="2213601E" w:rsidR="00A176F0" w:rsidRDefault="00A176F0">
          <w:pPr>
            <w:pStyle w:val="Sadraj1"/>
            <w:tabs>
              <w:tab w:val="left" w:pos="1760"/>
              <w:tab w:val="right" w:leader="dot" w:pos="9350"/>
            </w:tabs>
            <w:rPr>
              <w:rFonts w:asciiTheme="minorHAnsi" w:eastAsiaTheme="minorEastAsia" w:hAnsiTheme="minorHAnsi" w:cstheme="minorBidi"/>
              <w:noProof/>
              <w:lang w:eastAsia="hr-HR"/>
            </w:rPr>
          </w:pPr>
          <w:hyperlink w:anchor="_Toc208992912" w:history="1">
            <w:r w:rsidRPr="008E568C">
              <w:rPr>
                <w:rStyle w:val="Hiperveza"/>
                <w:noProof/>
              </w:rPr>
              <w:t>6. INDIKATIVNI</w:t>
            </w:r>
            <w:r>
              <w:rPr>
                <w:rFonts w:asciiTheme="minorHAnsi" w:eastAsiaTheme="minorEastAsia" w:hAnsiTheme="minorHAnsi" w:cstheme="minorBidi"/>
                <w:noProof/>
                <w:lang w:eastAsia="hr-HR"/>
              </w:rPr>
              <w:tab/>
            </w:r>
            <w:r w:rsidRPr="008E568C">
              <w:rPr>
                <w:rStyle w:val="Hiperveza"/>
                <w:noProof/>
              </w:rPr>
              <w:t>FINANCIJSKI I TERMINSKI OKVIR ZA PROVEDBU MJERA, AKTIVNOSTI I PROJEKATA</w:t>
            </w:r>
            <w:r>
              <w:rPr>
                <w:noProof/>
                <w:webHidden/>
              </w:rPr>
              <w:tab/>
            </w:r>
            <w:r>
              <w:rPr>
                <w:noProof/>
                <w:webHidden/>
              </w:rPr>
              <w:fldChar w:fldCharType="begin"/>
            </w:r>
            <w:r>
              <w:rPr>
                <w:noProof/>
                <w:webHidden/>
              </w:rPr>
              <w:instrText xml:space="preserve"> PAGEREF _Toc208992912 \h </w:instrText>
            </w:r>
            <w:r>
              <w:rPr>
                <w:noProof/>
                <w:webHidden/>
              </w:rPr>
            </w:r>
            <w:r>
              <w:rPr>
                <w:noProof/>
                <w:webHidden/>
              </w:rPr>
              <w:fldChar w:fldCharType="separate"/>
            </w:r>
            <w:r>
              <w:rPr>
                <w:noProof/>
                <w:webHidden/>
              </w:rPr>
              <w:t>24</w:t>
            </w:r>
            <w:r>
              <w:rPr>
                <w:noProof/>
                <w:webHidden/>
              </w:rPr>
              <w:fldChar w:fldCharType="end"/>
            </w:r>
          </w:hyperlink>
        </w:p>
        <w:p w14:paraId="2AD7E0C6" w14:textId="07651175" w:rsidR="00A176F0" w:rsidRDefault="00A176F0">
          <w:pPr>
            <w:pStyle w:val="Sadraj1"/>
            <w:tabs>
              <w:tab w:val="right" w:leader="dot" w:pos="9350"/>
            </w:tabs>
            <w:rPr>
              <w:rFonts w:asciiTheme="minorHAnsi" w:eastAsiaTheme="minorEastAsia" w:hAnsiTheme="minorHAnsi" w:cstheme="minorBidi"/>
              <w:noProof/>
              <w:lang w:eastAsia="hr-HR"/>
            </w:rPr>
          </w:pPr>
          <w:hyperlink w:anchor="_Toc208992913" w:history="1">
            <w:r w:rsidRPr="008E568C">
              <w:rPr>
                <w:rStyle w:val="Hiperveza"/>
                <w:noProof/>
              </w:rPr>
              <w:t>7. OKVIR ZA PRAĆENJE I IZVJEŠTAVANJE PROVEDBE PROGRAMA</w:t>
            </w:r>
            <w:r>
              <w:rPr>
                <w:noProof/>
                <w:webHidden/>
              </w:rPr>
              <w:tab/>
            </w:r>
            <w:r>
              <w:rPr>
                <w:noProof/>
                <w:webHidden/>
              </w:rPr>
              <w:fldChar w:fldCharType="begin"/>
            </w:r>
            <w:r>
              <w:rPr>
                <w:noProof/>
                <w:webHidden/>
              </w:rPr>
              <w:instrText xml:space="preserve"> PAGEREF _Toc208992913 \h </w:instrText>
            </w:r>
            <w:r>
              <w:rPr>
                <w:noProof/>
                <w:webHidden/>
              </w:rPr>
            </w:r>
            <w:r>
              <w:rPr>
                <w:noProof/>
                <w:webHidden/>
              </w:rPr>
              <w:fldChar w:fldCharType="separate"/>
            </w:r>
            <w:r>
              <w:rPr>
                <w:noProof/>
                <w:webHidden/>
              </w:rPr>
              <w:t>24</w:t>
            </w:r>
            <w:r>
              <w:rPr>
                <w:noProof/>
                <w:webHidden/>
              </w:rPr>
              <w:fldChar w:fldCharType="end"/>
            </w:r>
          </w:hyperlink>
        </w:p>
        <w:p w14:paraId="6614B682" w14:textId="36D6DD14" w:rsidR="00406B03" w:rsidRDefault="00633882">
          <w:r w:rsidRPr="004F10BB">
            <w:rPr>
              <w:b/>
              <w:bCs/>
            </w:rPr>
            <w:fldChar w:fldCharType="end"/>
          </w:r>
        </w:p>
      </w:sdtContent>
    </w:sdt>
    <w:p w14:paraId="43AA7EE8" w14:textId="77777777" w:rsidR="00625D1C" w:rsidRDefault="00625D1C" w:rsidP="00406B03">
      <w:pPr>
        <w:pStyle w:val="Naslov1"/>
        <w:ind w:left="0"/>
        <w:sectPr w:rsidR="00625D1C">
          <w:footerReference w:type="default" r:id="rId9"/>
          <w:pgSz w:w="11910" w:h="16840"/>
          <w:pgMar w:top="1400" w:right="1275" w:bottom="1240" w:left="1275" w:header="0" w:footer="1051" w:gutter="0"/>
          <w:pgNumType w:start="1"/>
          <w:cols w:space="720"/>
        </w:sectPr>
      </w:pPr>
    </w:p>
    <w:p w14:paraId="7ED35069" w14:textId="77777777" w:rsidR="00625D1C" w:rsidRDefault="00625D1C" w:rsidP="00406B03">
      <w:pPr>
        <w:pStyle w:val="Tijeloteksta"/>
        <w:ind w:left="0"/>
        <w:rPr>
          <w:sz w:val="20"/>
        </w:rPr>
      </w:pPr>
    </w:p>
    <w:p w14:paraId="0BC0CCF3" w14:textId="77777777" w:rsidR="00625D1C" w:rsidRDefault="00625D1C">
      <w:pPr>
        <w:pStyle w:val="Tijeloteksta"/>
        <w:ind w:left="0"/>
        <w:rPr>
          <w:b/>
        </w:rPr>
      </w:pPr>
    </w:p>
    <w:p w14:paraId="7E83430A" w14:textId="77777777" w:rsidR="00625D1C" w:rsidRPr="00522DA2" w:rsidRDefault="00406B03" w:rsidP="004F10BB">
      <w:pPr>
        <w:pStyle w:val="Naslov1"/>
        <w:rPr>
          <w:sz w:val="24"/>
          <w:szCs w:val="24"/>
        </w:rPr>
      </w:pPr>
      <w:bookmarkStart w:id="0" w:name="_Toc208992895"/>
      <w:r w:rsidRPr="00522DA2">
        <w:rPr>
          <w:sz w:val="24"/>
          <w:szCs w:val="24"/>
        </w:rPr>
        <w:t>PREDGOVOR</w:t>
      </w:r>
      <w:bookmarkEnd w:id="0"/>
      <w:r w:rsidRPr="00522DA2">
        <w:rPr>
          <w:sz w:val="24"/>
          <w:szCs w:val="24"/>
        </w:rPr>
        <w:t xml:space="preserve"> </w:t>
      </w:r>
    </w:p>
    <w:p w14:paraId="4EF302EF" w14:textId="77777777" w:rsidR="00522DA2" w:rsidRPr="00522DA2" w:rsidRDefault="00522DA2" w:rsidP="00522DA2">
      <w:pPr>
        <w:widowControl/>
        <w:autoSpaceDE/>
        <w:autoSpaceDN/>
        <w:spacing w:before="100" w:beforeAutospacing="1" w:after="100" w:afterAutospacing="1"/>
        <w:jc w:val="both"/>
        <w:rPr>
          <w:rFonts w:eastAsia="Times New Roman" w:cs="Times New Roman"/>
          <w:lang w:eastAsia="hr-HR"/>
        </w:rPr>
      </w:pPr>
      <w:r w:rsidRPr="00522DA2">
        <w:rPr>
          <w:rFonts w:eastAsia="Times New Roman" w:cs="Times New Roman"/>
          <w:lang w:eastAsia="hr-HR"/>
        </w:rPr>
        <w:t>Prema Zakonu o sustavu strateškog planiranja i upravljanja razvojem Republike Hrvatske („Narodne novine“, br. 123/17, 151/22), jedinice lokalne samouprave obvezne su izrađivati i donositi Provedbene programe. Riječ je o kratkoročnim strateškim dokumentima koji se donose za trajanje mandata izvršnog tijela, odnosno na razdoblje od četiri godine. Njihova je svrha povezati razvojni okvir s proračunom jedinice lokalne samouprave, pri čemu se jasno utvrđuju planirani iznosi ulaganja namijenjeni provedbi prioriteta, mjera i aktivnosti. Na taj način osigurava se transparentnija i učinkovitija provedba razvojne politike kroz proračun.</w:t>
      </w:r>
    </w:p>
    <w:p w14:paraId="5BC45860" w14:textId="6EDF230B" w:rsidR="00522DA2" w:rsidRPr="00522DA2" w:rsidRDefault="00522DA2" w:rsidP="00522DA2">
      <w:pPr>
        <w:widowControl/>
        <w:autoSpaceDE/>
        <w:autoSpaceDN/>
        <w:spacing w:before="100" w:beforeAutospacing="1" w:after="100" w:afterAutospacing="1"/>
        <w:jc w:val="both"/>
        <w:rPr>
          <w:rFonts w:eastAsia="Times New Roman" w:cs="Times New Roman"/>
          <w:lang w:eastAsia="hr-HR"/>
        </w:rPr>
      </w:pPr>
      <w:r w:rsidRPr="00522DA2">
        <w:rPr>
          <w:rFonts w:eastAsia="Times New Roman" w:cs="Times New Roman"/>
          <w:lang w:eastAsia="hr-HR"/>
        </w:rPr>
        <w:t>Provedbeni program definira mjere i aktivnosti usklađene s ciljevima Nacionalne razvojne strategije Republike Hrvatske do 2030. godine te posebnim ciljevima Plana razvoja Varaždinske županije</w:t>
      </w:r>
      <w:r>
        <w:rPr>
          <w:rFonts w:eastAsia="Times New Roman" w:cs="Times New Roman"/>
          <w:lang w:eastAsia="hr-HR"/>
        </w:rPr>
        <w:t xml:space="preserve"> od 2021. do 2027. godine</w:t>
      </w:r>
      <w:r w:rsidRPr="00522DA2">
        <w:rPr>
          <w:rFonts w:eastAsia="Times New Roman" w:cs="Times New Roman"/>
          <w:lang w:eastAsia="hr-HR"/>
        </w:rPr>
        <w:t>, čime se ostvaruje povezanost lokalne razine s ključnim strateškim dokumentima. Dokument sadržava razrađen razvojni okvir koji utvrđuje prioritete, ciljeve i mjere, temeljen na analizi ključnih područja te prepoznatim potencijalima i potrebama.</w:t>
      </w:r>
    </w:p>
    <w:p w14:paraId="167F34A4" w14:textId="13D55F4A" w:rsidR="00522DA2" w:rsidRPr="00522DA2" w:rsidRDefault="00522DA2" w:rsidP="00522DA2">
      <w:pPr>
        <w:widowControl/>
        <w:autoSpaceDE/>
        <w:autoSpaceDN/>
        <w:spacing w:before="100" w:beforeAutospacing="1" w:after="100" w:afterAutospacing="1"/>
        <w:jc w:val="both"/>
        <w:rPr>
          <w:rFonts w:eastAsia="Times New Roman" w:cs="Times New Roman"/>
          <w:lang w:eastAsia="hr-HR"/>
        </w:rPr>
      </w:pPr>
      <w:r w:rsidRPr="00522DA2">
        <w:rPr>
          <w:rFonts w:eastAsia="Times New Roman" w:cs="Times New Roman"/>
          <w:lang w:eastAsia="hr-HR"/>
        </w:rPr>
        <w:t>Glavni izazov Općine Mali Bukovec jest poticanje razvoja poslovnog okruženja u ruralnoj sredini radi poboljšanja demografskih kretanja te osiguranje kvalitetnog obrazovanja, dok unapređenje društvenih i sportskih sadržaja ostaje jedan od temeljnih razvojnih ciljeva.</w:t>
      </w:r>
      <w:r w:rsidR="00AD2D90">
        <w:rPr>
          <w:rFonts w:eastAsia="Times New Roman" w:cs="Times New Roman"/>
          <w:lang w:eastAsia="hr-HR"/>
        </w:rPr>
        <w:t xml:space="preserve"> </w:t>
      </w:r>
      <w:r w:rsidR="00AD2D90" w:rsidRPr="00AD2D90">
        <w:rPr>
          <w:rFonts w:eastAsia="Times New Roman" w:cs="Times New Roman"/>
          <w:lang w:eastAsia="hr-HR"/>
        </w:rPr>
        <w:t xml:space="preserve">Provedbeni program obuhvaća 11 Mjera, 24 aktivnosti ukupne vrijednosti </w:t>
      </w:r>
      <w:r w:rsidR="00AD49E1" w:rsidRPr="00AD49E1">
        <w:rPr>
          <w:rFonts w:eastAsia="Times New Roman" w:cs="Times New Roman"/>
          <w:lang w:eastAsia="hr-HR"/>
        </w:rPr>
        <w:t xml:space="preserve">5.416.689,88 </w:t>
      </w:r>
      <w:r w:rsidR="00AD2D90" w:rsidRPr="00AD49E1">
        <w:rPr>
          <w:rFonts w:eastAsia="Times New Roman" w:cs="Times New Roman"/>
          <w:lang w:eastAsia="hr-HR"/>
        </w:rPr>
        <w:t>EUR.</w:t>
      </w:r>
    </w:p>
    <w:p w14:paraId="29134249" w14:textId="05F781F9" w:rsidR="00522DA2" w:rsidRDefault="00522DA2" w:rsidP="00522DA2">
      <w:pPr>
        <w:widowControl/>
        <w:autoSpaceDE/>
        <w:autoSpaceDN/>
        <w:spacing w:before="100" w:beforeAutospacing="1" w:after="100" w:afterAutospacing="1"/>
        <w:jc w:val="both"/>
        <w:rPr>
          <w:rFonts w:eastAsia="Times New Roman" w:cs="Times New Roman"/>
          <w:lang w:eastAsia="hr-HR"/>
        </w:rPr>
      </w:pPr>
      <w:r w:rsidRPr="00522DA2">
        <w:rPr>
          <w:rFonts w:eastAsia="Times New Roman" w:cs="Times New Roman"/>
          <w:lang w:eastAsia="hr-HR"/>
        </w:rPr>
        <w:t>Zakonom o regionalnom razvoju Republike Hrvatske uvedeni su novi mehanizmi koji prepoznaju specifične prostorne dimenzije – potpomognuta područja, brdsko-planinska područja i otoke. Iako se izazovi poput nezaposlenosti i negativnih migracijskih trendova snažnije očituju upravo u tim područjima, slične okolnosti prisutne su i u ruralnim sredinama. Općina Mali Bukovec, koja pripada IV. skupini indeksa razvijenosti i nalazi se u Varaždinskoj županiji, suočava se s izazovima karakterističnim za ruralna područja, osobito u pogledu demografskih i gospodarskih kretanja.</w:t>
      </w:r>
    </w:p>
    <w:p w14:paraId="62E2A1AA" w14:textId="77777777" w:rsidR="00522DA2" w:rsidRPr="00522DA2" w:rsidRDefault="00522DA2" w:rsidP="00522DA2">
      <w:pPr>
        <w:widowControl/>
        <w:autoSpaceDE/>
        <w:autoSpaceDN/>
        <w:spacing w:before="100" w:beforeAutospacing="1" w:after="100" w:afterAutospacing="1"/>
        <w:jc w:val="both"/>
        <w:rPr>
          <w:rFonts w:eastAsia="Times New Roman" w:cs="Times New Roman"/>
          <w:lang w:eastAsia="hr-HR"/>
        </w:rPr>
      </w:pPr>
      <w:r w:rsidRPr="00522DA2">
        <w:rPr>
          <w:rFonts w:eastAsia="Times New Roman" w:cs="Times New Roman"/>
          <w:lang w:eastAsia="hr-HR"/>
        </w:rPr>
        <w:t>U skladu s konceptom integriranog, pametnog i održivog razvoja, priliku za napredak vidimo u kvalitetnoj pripremi i provedbi razvojnih projekata u suradnji s regionalnom i nacionalnom razinom. Poseban naglasak stavljamo na korištenje sredstava Europske unije u financijskom razdoblju do 2027., namijenjenih poboljšanju socioekonomskih uvjeta u područjima od posebnog interesa Republike Hrvatske.</w:t>
      </w:r>
    </w:p>
    <w:p w14:paraId="0CAFE2C1" w14:textId="77777777" w:rsidR="00406B03" w:rsidRDefault="00406B03">
      <w:pPr>
        <w:pStyle w:val="Tijeloteksta"/>
        <w:spacing w:before="49"/>
        <w:ind w:left="0"/>
        <w:rPr>
          <w:b/>
        </w:rPr>
      </w:pPr>
    </w:p>
    <w:p w14:paraId="1E243DFC" w14:textId="77777777" w:rsidR="00B72F8D" w:rsidRDefault="00B72F8D">
      <w:pPr>
        <w:pStyle w:val="Tijeloteksta"/>
        <w:ind w:left="0"/>
      </w:pPr>
    </w:p>
    <w:p w14:paraId="6F6AC183" w14:textId="77777777" w:rsidR="00B72F8D" w:rsidRDefault="00B72F8D">
      <w:pPr>
        <w:pStyle w:val="Tijeloteksta"/>
        <w:ind w:left="0"/>
      </w:pPr>
    </w:p>
    <w:p w14:paraId="6D8EBE0A" w14:textId="77777777" w:rsidR="00B72F8D" w:rsidRDefault="00B72F8D">
      <w:pPr>
        <w:pStyle w:val="Tijeloteksta"/>
        <w:ind w:left="0"/>
      </w:pPr>
    </w:p>
    <w:p w14:paraId="181D84CA" w14:textId="77777777" w:rsidR="00B72F8D" w:rsidRDefault="00B72F8D">
      <w:pPr>
        <w:pStyle w:val="Tijeloteksta"/>
        <w:ind w:left="0"/>
      </w:pPr>
    </w:p>
    <w:p w14:paraId="3F7BF64D" w14:textId="77777777" w:rsidR="00B72F8D" w:rsidRDefault="00B72F8D">
      <w:pPr>
        <w:pStyle w:val="Tijeloteksta"/>
        <w:ind w:left="0"/>
      </w:pPr>
    </w:p>
    <w:p w14:paraId="20EA7AA2" w14:textId="77777777" w:rsidR="00625D1C" w:rsidRDefault="00625D1C">
      <w:pPr>
        <w:pStyle w:val="Tijeloteksta"/>
        <w:ind w:left="0"/>
      </w:pPr>
    </w:p>
    <w:p w14:paraId="5E6F50F9" w14:textId="77777777" w:rsidR="00625D1C" w:rsidRDefault="00625D1C">
      <w:pPr>
        <w:pStyle w:val="Tijeloteksta"/>
        <w:spacing w:before="34"/>
        <w:ind w:left="0"/>
      </w:pPr>
    </w:p>
    <w:p w14:paraId="6F823C2B" w14:textId="7AAB6273" w:rsidR="00B72F8D" w:rsidRDefault="00C13BF8" w:rsidP="00E50448">
      <w:pPr>
        <w:pStyle w:val="Tijeloteksta"/>
        <w:spacing w:line="453" w:lineRule="auto"/>
        <w:ind w:left="6621" w:right="138" w:firstLine="579"/>
        <w:jc w:val="center"/>
        <w:rPr>
          <w:spacing w:val="-2"/>
        </w:rPr>
      </w:pPr>
      <w:r>
        <w:rPr>
          <w:spacing w:val="-2"/>
        </w:rPr>
        <w:t>Općinski načelnik</w:t>
      </w:r>
    </w:p>
    <w:p w14:paraId="724B240C" w14:textId="2E6650D3" w:rsidR="00625D1C" w:rsidRDefault="00E50448" w:rsidP="00E50448">
      <w:pPr>
        <w:pStyle w:val="Tijeloteksta"/>
        <w:spacing w:line="453" w:lineRule="auto"/>
        <w:ind w:left="7497" w:right="138"/>
      </w:pPr>
      <w:r>
        <w:t>Darko Marković</w:t>
      </w:r>
    </w:p>
    <w:p w14:paraId="47B2C5E3" w14:textId="77777777" w:rsidR="00625D1C" w:rsidRDefault="00625D1C" w:rsidP="009C1C4A">
      <w:pPr>
        <w:pStyle w:val="Tijeloteksta"/>
        <w:spacing w:line="453" w:lineRule="auto"/>
        <w:jc w:val="center"/>
        <w:sectPr w:rsidR="00625D1C">
          <w:pgSz w:w="11910" w:h="16840"/>
          <w:pgMar w:top="1400" w:right="1275" w:bottom="1240" w:left="1275" w:header="0" w:footer="1051" w:gutter="0"/>
          <w:cols w:space="720"/>
        </w:sectPr>
      </w:pPr>
    </w:p>
    <w:p w14:paraId="305E741A" w14:textId="77777777" w:rsidR="00625D1C" w:rsidRDefault="00625D1C" w:rsidP="009C1C4A">
      <w:pPr>
        <w:pStyle w:val="Tijeloteksta"/>
        <w:ind w:left="0"/>
        <w:rPr>
          <w:sz w:val="20"/>
        </w:rPr>
      </w:pPr>
    </w:p>
    <w:p w14:paraId="3298CCBB" w14:textId="7D1B319F" w:rsidR="009C1C4A" w:rsidRPr="00522DA2" w:rsidRDefault="009C1C4A" w:rsidP="00FF56DF">
      <w:pPr>
        <w:pStyle w:val="Naslov1"/>
        <w:numPr>
          <w:ilvl w:val="0"/>
          <w:numId w:val="4"/>
        </w:numPr>
        <w:rPr>
          <w:sz w:val="24"/>
          <w:szCs w:val="24"/>
        </w:rPr>
      </w:pPr>
      <w:bookmarkStart w:id="1" w:name="_Toc208992896"/>
      <w:r w:rsidRPr="00522DA2">
        <w:rPr>
          <w:spacing w:val="11"/>
          <w:sz w:val="24"/>
          <w:szCs w:val="24"/>
        </w:rPr>
        <w:t>UVOD</w:t>
      </w:r>
      <w:r w:rsidRPr="00522DA2">
        <w:rPr>
          <w:spacing w:val="30"/>
          <w:sz w:val="24"/>
          <w:szCs w:val="24"/>
        </w:rPr>
        <w:t xml:space="preserve"> </w:t>
      </w:r>
      <w:r w:rsidRPr="00522DA2">
        <w:rPr>
          <w:spacing w:val="13"/>
          <w:sz w:val="24"/>
          <w:szCs w:val="24"/>
        </w:rPr>
        <w:t>(DJELOKRUG,</w:t>
      </w:r>
      <w:r w:rsidRPr="00522DA2">
        <w:rPr>
          <w:spacing w:val="33"/>
          <w:sz w:val="24"/>
          <w:szCs w:val="24"/>
        </w:rPr>
        <w:t xml:space="preserve"> </w:t>
      </w:r>
      <w:r w:rsidRPr="00522DA2">
        <w:rPr>
          <w:spacing w:val="12"/>
          <w:sz w:val="24"/>
          <w:szCs w:val="24"/>
        </w:rPr>
        <w:t>VIZIJA</w:t>
      </w:r>
      <w:r w:rsidRPr="00522DA2">
        <w:rPr>
          <w:spacing w:val="29"/>
          <w:sz w:val="24"/>
          <w:szCs w:val="24"/>
        </w:rPr>
        <w:t xml:space="preserve"> </w:t>
      </w:r>
      <w:r w:rsidRPr="00522DA2">
        <w:rPr>
          <w:sz w:val="24"/>
          <w:szCs w:val="24"/>
        </w:rPr>
        <w:t>I</w:t>
      </w:r>
      <w:r w:rsidRPr="00522DA2">
        <w:rPr>
          <w:spacing w:val="31"/>
          <w:sz w:val="24"/>
          <w:szCs w:val="24"/>
        </w:rPr>
        <w:t xml:space="preserve"> </w:t>
      </w:r>
      <w:r w:rsidRPr="00522DA2">
        <w:rPr>
          <w:spacing w:val="11"/>
          <w:sz w:val="24"/>
          <w:szCs w:val="24"/>
        </w:rPr>
        <w:t>MISIJA</w:t>
      </w:r>
      <w:r w:rsidRPr="00522DA2">
        <w:rPr>
          <w:spacing w:val="33"/>
          <w:sz w:val="24"/>
          <w:szCs w:val="24"/>
        </w:rPr>
        <w:t xml:space="preserve"> </w:t>
      </w:r>
      <w:r w:rsidRPr="00522DA2">
        <w:rPr>
          <w:sz w:val="24"/>
          <w:szCs w:val="24"/>
        </w:rPr>
        <w:t xml:space="preserve">OPĆINE </w:t>
      </w:r>
      <w:r w:rsidR="006A761B">
        <w:rPr>
          <w:sz w:val="24"/>
          <w:szCs w:val="24"/>
        </w:rPr>
        <w:t>MALI BUKOVEC</w:t>
      </w:r>
      <w:r w:rsidR="00DE0833" w:rsidRPr="00522DA2">
        <w:rPr>
          <w:sz w:val="24"/>
          <w:szCs w:val="24"/>
        </w:rPr>
        <w:t>)</w:t>
      </w:r>
      <w:bookmarkEnd w:id="1"/>
      <w:r w:rsidRPr="00522DA2">
        <w:rPr>
          <w:sz w:val="24"/>
          <w:szCs w:val="24"/>
        </w:rPr>
        <w:t xml:space="preserve"> </w:t>
      </w:r>
    </w:p>
    <w:p w14:paraId="2AF3001F" w14:textId="77777777" w:rsidR="009C1C4A" w:rsidRPr="009C1C4A" w:rsidRDefault="009C1C4A" w:rsidP="009C1C4A">
      <w:pPr>
        <w:pStyle w:val="Naslov1"/>
      </w:pPr>
    </w:p>
    <w:p w14:paraId="523040B5" w14:textId="04437788" w:rsidR="00D0313F" w:rsidRDefault="00D0313F" w:rsidP="00D0313F">
      <w:pPr>
        <w:jc w:val="both"/>
      </w:pPr>
      <w:r w:rsidRPr="00D0313F">
        <w:t xml:space="preserve">Općina Mali Bukovec jedinica je lokalne samouprave u Varaždinskoj županiji, </w:t>
      </w:r>
      <w:r>
        <w:t xml:space="preserve">koja se sukladno </w:t>
      </w:r>
      <w:r w:rsidRPr="00D0313F">
        <w:t>Odlu</w:t>
      </w:r>
      <w:r>
        <w:t>ci</w:t>
      </w:r>
      <w:r w:rsidRPr="00D0313F">
        <w:t xml:space="preserve"> o razvrstavanju jedinica lokalne i područne (regionalne) samouprave</w:t>
      </w:r>
      <w:r>
        <w:t xml:space="preserve"> (NN 3/2024) </w:t>
      </w:r>
      <w:r w:rsidRPr="00D0313F">
        <w:t>prema stupnju razvijenosti</w:t>
      </w:r>
      <w:r>
        <w:t xml:space="preserve">  nalazi u IV razvojnoj skupini.</w:t>
      </w:r>
    </w:p>
    <w:p w14:paraId="57CE8725" w14:textId="27BC3BC1" w:rsidR="00AD4732" w:rsidRDefault="00AD4732" w:rsidP="00D0313F">
      <w:pPr>
        <w:jc w:val="both"/>
      </w:pPr>
      <w:r w:rsidRPr="00AD4732">
        <w:t>Općina Mali Bukovec je najistočnija jedinica lokalne samouprave Varaždinske županije.</w:t>
      </w:r>
      <w:r w:rsidR="00527449">
        <w:t xml:space="preserve"> </w:t>
      </w:r>
      <w:r w:rsidR="00527449" w:rsidRPr="00527449">
        <w:t xml:space="preserve">Na zapadu </w:t>
      </w:r>
      <w:r w:rsidR="00522DA2">
        <w:t>O</w:t>
      </w:r>
      <w:r w:rsidR="00527449" w:rsidRPr="00527449">
        <w:t>pćina graniči s općinom Veliki Bukovec i gradom Ludbregom, na sjeveru s Međimurskom županijom, a s istočne i južne strane s Koprivničko-križevačkom županijom.</w:t>
      </w:r>
    </w:p>
    <w:p w14:paraId="0210CCA5" w14:textId="3D5E4AD3" w:rsidR="00AD4732" w:rsidRDefault="00AD4732" w:rsidP="00AD4732">
      <w:pPr>
        <w:jc w:val="both"/>
      </w:pPr>
      <w:r>
        <w:t>Ukupna površina Općine iznosi 37,28 km2, a sjedište je istoimeno naselje Mali Bukovec.</w:t>
      </w:r>
    </w:p>
    <w:p w14:paraId="65696761" w14:textId="77777777" w:rsidR="00527449" w:rsidRDefault="00527449" w:rsidP="00AD4732">
      <w:pPr>
        <w:jc w:val="both"/>
      </w:pPr>
    </w:p>
    <w:p w14:paraId="21909509" w14:textId="0ED424A3" w:rsidR="00527449" w:rsidRDefault="00527449" w:rsidP="00527449">
      <w:pPr>
        <w:pStyle w:val="Opisslike"/>
        <w:keepNext/>
        <w:jc w:val="both"/>
      </w:pPr>
      <w:r>
        <w:t xml:space="preserve">Slika </w:t>
      </w:r>
      <w:r w:rsidR="002902BD">
        <w:fldChar w:fldCharType="begin"/>
      </w:r>
      <w:r w:rsidR="002902BD">
        <w:instrText xml:space="preserve"> SEQ Slika \* ARABIC </w:instrText>
      </w:r>
      <w:r w:rsidR="002902BD">
        <w:fldChar w:fldCharType="separate"/>
      </w:r>
      <w:r w:rsidR="002902BD">
        <w:rPr>
          <w:noProof/>
        </w:rPr>
        <w:t>1</w:t>
      </w:r>
      <w:r w:rsidR="002902BD">
        <w:fldChar w:fldCharType="end"/>
      </w:r>
      <w:r>
        <w:t>. Položaj Općine Mali Bukovec u Varaždinskoj županiji</w:t>
      </w:r>
    </w:p>
    <w:p w14:paraId="0874269C" w14:textId="77777777" w:rsidR="00527449" w:rsidRDefault="00527449" w:rsidP="00527449">
      <w:pPr>
        <w:keepNext/>
        <w:jc w:val="both"/>
      </w:pPr>
      <w:r>
        <w:rPr>
          <w:noProof/>
        </w:rPr>
        <w:drawing>
          <wp:inline distT="0" distB="0" distL="0" distR="0" wp14:anchorId="74490B18" wp14:editId="25E1488D">
            <wp:extent cx="5600700" cy="5573175"/>
            <wp:effectExtent l="0" t="0" r="0" b="889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lika 2"/>
                    <pic:cNvPicPr/>
                  </pic:nvPicPr>
                  <pic:blipFill>
                    <a:blip r:embed="rId10">
                      <a:extLst>
                        <a:ext uri="{28A0092B-C50C-407E-A947-70E740481C1C}">
                          <a14:useLocalDpi xmlns:a14="http://schemas.microsoft.com/office/drawing/2010/main" val="0"/>
                        </a:ext>
                      </a:extLst>
                    </a:blip>
                    <a:stretch>
                      <a:fillRect/>
                    </a:stretch>
                  </pic:blipFill>
                  <pic:spPr>
                    <a:xfrm>
                      <a:off x="0" y="0"/>
                      <a:ext cx="5603985" cy="5576444"/>
                    </a:xfrm>
                    <a:prstGeom prst="rect">
                      <a:avLst/>
                    </a:prstGeom>
                  </pic:spPr>
                </pic:pic>
              </a:graphicData>
            </a:graphic>
          </wp:inline>
        </w:drawing>
      </w:r>
    </w:p>
    <w:p w14:paraId="5D0BB36B" w14:textId="6C8FBB22" w:rsidR="00527449" w:rsidRPr="00527449" w:rsidRDefault="00527449" w:rsidP="00527449">
      <w:pPr>
        <w:rPr>
          <w:sz w:val="18"/>
          <w:szCs w:val="18"/>
        </w:rPr>
      </w:pPr>
      <w:r w:rsidRPr="00527449">
        <w:rPr>
          <w:sz w:val="18"/>
          <w:szCs w:val="18"/>
        </w:rPr>
        <w:t>Izvor: DGU</w:t>
      </w:r>
    </w:p>
    <w:p w14:paraId="6DFBCCC6" w14:textId="4EA91713" w:rsidR="00AD4732" w:rsidRDefault="00AD4732" w:rsidP="00AD4732">
      <w:pPr>
        <w:jc w:val="both"/>
      </w:pPr>
    </w:p>
    <w:p w14:paraId="47E7032D" w14:textId="0471B5EF" w:rsidR="00527449" w:rsidRDefault="00527449" w:rsidP="00AD4732">
      <w:pPr>
        <w:jc w:val="both"/>
      </w:pPr>
    </w:p>
    <w:p w14:paraId="195D4A79" w14:textId="2AFEC3B9" w:rsidR="00527449" w:rsidRDefault="00527449" w:rsidP="00AD4732">
      <w:pPr>
        <w:jc w:val="both"/>
      </w:pPr>
    </w:p>
    <w:p w14:paraId="0AA759CA" w14:textId="512C5C18" w:rsidR="00527449" w:rsidRDefault="00527449" w:rsidP="00AD4732">
      <w:pPr>
        <w:jc w:val="both"/>
      </w:pPr>
    </w:p>
    <w:p w14:paraId="2DD5EA06" w14:textId="027FB1D7" w:rsidR="00527449" w:rsidRDefault="00527449" w:rsidP="00AD4732">
      <w:pPr>
        <w:jc w:val="both"/>
      </w:pPr>
    </w:p>
    <w:p w14:paraId="77D6276B" w14:textId="77777777" w:rsidR="00527449" w:rsidRDefault="00527449" w:rsidP="00AD4732">
      <w:pPr>
        <w:jc w:val="both"/>
      </w:pPr>
    </w:p>
    <w:p w14:paraId="57072D94" w14:textId="03F41821" w:rsidR="00AD4732" w:rsidRDefault="00AD4732" w:rsidP="00AD4732">
      <w:pPr>
        <w:jc w:val="both"/>
      </w:pPr>
      <w:r w:rsidRPr="00AD4732">
        <w:lastRenderedPageBreak/>
        <w:t>Općina</w:t>
      </w:r>
      <w:r w:rsidR="00527449">
        <w:t xml:space="preserve"> Mali Bukovec</w:t>
      </w:r>
      <w:r w:rsidRPr="00AD4732">
        <w:t xml:space="preserve"> obuhvaća </w:t>
      </w:r>
      <w:r>
        <w:t>6</w:t>
      </w:r>
      <w:r w:rsidRPr="00AD4732">
        <w:t xml:space="preserve"> naselja s pretežito ruralnim obilježjima.</w:t>
      </w:r>
    </w:p>
    <w:p w14:paraId="62EECD34" w14:textId="3D71EFBE" w:rsidR="00AD4732" w:rsidRDefault="00AD4732" w:rsidP="00AD4732">
      <w:pPr>
        <w:pStyle w:val="Odlomakpopisa"/>
        <w:numPr>
          <w:ilvl w:val="0"/>
          <w:numId w:val="8"/>
        </w:numPr>
        <w:jc w:val="both"/>
      </w:pPr>
      <w:r>
        <w:t>Lunjkovec,</w:t>
      </w:r>
    </w:p>
    <w:p w14:paraId="61BCF47F" w14:textId="77777777" w:rsidR="00AD4732" w:rsidRDefault="00AD4732" w:rsidP="00AD4732">
      <w:pPr>
        <w:pStyle w:val="Odlomakpopisa"/>
        <w:numPr>
          <w:ilvl w:val="0"/>
          <w:numId w:val="8"/>
        </w:numPr>
        <w:jc w:val="both"/>
      </w:pPr>
      <w:r>
        <w:t>Mali Bukovec,</w:t>
      </w:r>
    </w:p>
    <w:p w14:paraId="2A8AE0F7" w14:textId="77777777" w:rsidR="00AD4732" w:rsidRDefault="00AD4732" w:rsidP="00AD4732">
      <w:pPr>
        <w:pStyle w:val="Odlomakpopisa"/>
        <w:numPr>
          <w:ilvl w:val="0"/>
          <w:numId w:val="8"/>
        </w:numPr>
        <w:jc w:val="both"/>
      </w:pPr>
      <w:r>
        <w:t>Martinić,</w:t>
      </w:r>
    </w:p>
    <w:p w14:paraId="4F8AC341" w14:textId="77777777" w:rsidR="00AD4732" w:rsidRDefault="00AD4732" w:rsidP="00AD4732">
      <w:pPr>
        <w:pStyle w:val="Odlomakpopisa"/>
        <w:numPr>
          <w:ilvl w:val="0"/>
          <w:numId w:val="8"/>
        </w:numPr>
        <w:jc w:val="both"/>
      </w:pPr>
      <w:r>
        <w:t>Novo Selo Podravsko,</w:t>
      </w:r>
    </w:p>
    <w:p w14:paraId="10061299" w14:textId="77777777" w:rsidR="00AD4732" w:rsidRDefault="00AD4732" w:rsidP="00AD4732">
      <w:pPr>
        <w:pStyle w:val="Odlomakpopisa"/>
        <w:numPr>
          <w:ilvl w:val="0"/>
          <w:numId w:val="8"/>
        </w:numPr>
        <w:jc w:val="both"/>
      </w:pPr>
      <w:r>
        <w:t>Sveti Petar,</w:t>
      </w:r>
    </w:p>
    <w:p w14:paraId="4A86DF68" w14:textId="2F66D8F0" w:rsidR="000868CA" w:rsidRPr="009316B1" w:rsidRDefault="00AD4732" w:rsidP="00F15CAA">
      <w:pPr>
        <w:pStyle w:val="Odlomakpopisa"/>
        <w:numPr>
          <w:ilvl w:val="0"/>
          <w:numId w:val="8"/>
        </w:numPr>
        <w:jc w:val="both"/>
      </w:pPr>
      <w:r>
        <w:t>Županec.</w:t>
      </w:r>
    </w:p>
    <w:p w14:paraId="62935CD5" w14:textId="77777777" w:rsidR="00B72F8D" w:rsidRDefault="00B72F8D" w:rsidP="002A6D29">
      <w:pPr>
        <w:pStyle w:val="Tijeloteksta"/>
        <w:spacing w:before="199" w:line="276" w:lineRule="auto"/>
        <w:ind w:left="0" w:right="145"/>
        <w:jc w:val="both"/>
      </w:pPr>
    </w:p>
    <w:p w14:paraId="761E1C2F" w14:textId="77777777" w:rsidR="009633AA" w:rsidRPr="004F10BB" w:rsidRDefault="009C1C4A" w:rsidP="00FF56DF">
      <w:pPr>
        <w:pStyle w:val="Naslov2"/>
        <w:numPr>
          <w:ilvl w:val="1"/>
          <w:numId w:val="4"/>
        </w:numPr>
      </w:pPr>
      <w:bookmarkStart w:id="2" w:name="_Toc208992897"/>
      <w:r w:rsidRPr="00522DA2">
        <w:rPr>
          <w:sz w:val="24"/>
          <w:szCs w:val="28"/>
        </w:rPr>
        <w:t>DJELOKRUG</w:t>
      </w:r>
      <w:r w:rsidRPr="004F10BB">
        <w:t xml:space="preserve"> RADA</w:t>
      </w:r>
      <w:bookmarkEnd w:id="2"/>
    </w:p>
    <w:p w14:paraId="7C2C3C38" w14:textId="77777777" w:rsidR="009C1C4A" w:rsidRPr="009C1C4A" w:rsidRDefault="009C1C4A" w:rsidP="009C1C4A"/>
    <w:p w14:paraId="480F2801" w14:textId="521D63B5" w:rsidR="00625D1C" w:rsidRDefault="00604A36">
      <w:pPr>
        <w:pStyle w:val="Tijeloteksta"/>
        <w:spacing w:before="98" w:line="276" w:lineRule="auto"/>
        <w:ind w:right="140"/>
        <w:jc w:val="both"/>
      </w:pPr>
      <w:r>
        <w:t xml:space="preserve">Općina </w:t>
      </w:r>
      <w:r w:rsidR="009316B1">
        <w:t>Mali Bukovec</w:t>
      </w:r>
      <w:r w:rsidR="008654F1">
        <w:t xml:space="preserve"> </w:t>
      </w:r>
      <w:r>
        <w:t>u samoupravnom djelokrugu obavlja poslove lokalnog značaja kojima se neposredno ostvaruju prava građana, koji nisu Ustavom ili zakonom dodijeljeni državnim tijelima i to osobito poslove koji se odnose na:</w:t>
      </w:r>
    </w:p>
    <w:p w14:paraId="4EBDD033" w14:textId="77777777" w:rsidR="009316B1" w:rsidRDefault="009316B1" w:rsidP="009431BF">
      <w:pPr>
        <w:pStyle w:val="Odlomakpopisa"/>
        <w:numPr>
          <w:ilvl w:val="0"/>
          <w:numId w:val="9"/>
        </w:numPr>
        <w:tabs>
          <w:tab w:val="left" w:pos="256"/>
        </w:tabs>
        <w:spacing w:before="202"/>
        <w:jc w:val="both"/>
      </w:pPr>
      <w:r w:rsidRPr="009316B1">
        <w:t xml:space="preserve">uređenje naselja i stanovanje, </w:t>
      </w:r>
    </w:p>
    <w:p w14:paraId="1FF053CF" w14:textId="77777777" w:rsidR="009316B1" w:rsidRDefault="009316B1" w:rsidP="009431BF">
      <w:pPr>
        <w:pStyle w:val="Odlomakpopisa"/>
        <w:numPr>
          <w:ilvl w:val="0"/>
          <w:numId w:val="9"/>
        </w:numPr>
        <w:tabs>
          <w:tab w:val="left" w:pos="256"/>
        </w:tabs>
        <w:spacing w:before="202"/>
        <w:jc w:val="both"/>
      </w:pPr>
      <w:r w:rsidRPr="009316B1">
        <w:t>prostorno i urbanističko planiranje,</w:t>
      </w:r>
    </w:p>
    <w:p w14:paraId="0951D6B7" w14:textId="77777777" w:rsidR="009316B1" w:rsidRDefault="009316B1" w:rsidP="009431BF">
      <w:pPr>
        <w:pStyle w:val="Odlomakpopisa"/>
        <w:numPr>
          <w:ilvl w:val="0"/>
          <w:numId w:val="9"/>
        </w:numPr>
        <w:tabs>
          <w:tab w:val="left" w:pos="256"/>
        </w:tabs>
        <w:spacing w:before="202"/>
        <w:jc w:val="both"/>
      </w:pPr>
      <w:r w:rsidRPr="009316B1">
        <w:t xml:space="preserve">komunalno gospodarstvo,  </w:t>
      </w:r>
    </w:p>
    <w:p w14:paraId="5350352B" w14:textId="77777777" w:rsidR="009316B1" w:rsidRDefault="009316B1" w:rsidP="009431BF">
      <w:pPr>
        <w:pStyle w:val="Odlomakpopisa"/>
        <w:numPr>
          <w:ilvl w:val="0"/>
          <w:numId w:val="9"/>
        </w:numPr>
        <w:tabs>
          <w:tab w:val="left" w:pos="256"/>
        </w:tabs>
        <w:spacing w:before="202"/>
        <w:jc w:val="both"/>
      </w:pPr>
      <w:r w:rsidRPr="009316B1">
        <w:t xml:space="preserve">brigu o djeci, </w:t>
      </w:r>
    </w:p>
    <w:p w14:paraId="79B983E8" w14:textId="77777777" w:rsidR="009316B1" w:rsidRDefault="009316B1" w:rsidP="009431BF">
      <w:pPr>
        <w:pStyle w:val="Odlomakpopisa"/>
        <w:numPr>
          <w:ilvl w:val="0"/>
          <w:numId w:val="9"/>
        </w:numPr>
        <w:tabs>
          <w:tab w:val="left" w:pos="256"/>
        </w:tabs>
        <w:spacing w:before="202"/>
        <w:jc w:val="both"/>
      </w:pPr>
      <w:r w:rsidRPr="009316B1">
        <w:t xml:space="preserve">socijalnu skrb, </w:t>
      </w:r>
    </w:p>
    <w:p w14:paraId="58944E59" w14:textId="77777777" w:rsidR="009316B1" w:rsidRDefault="009316B1" w:rsidP="009431BF">
      <w:pPr>
        <w:pStyle w:val="Odlomakpopisa"/>
        <w:numPr>
          <w:ilvl w:val="0"/>
          <w:numId w:val="9"/>
        </w:numPr>
        <w:tabs>
          <w:tab w:val="left" w:pos="256"/>
        </w:tabs>
        <w:spacing w:before="202"/>
        <w:jc w:val="both"/>
      </w:pPr>
      <w:r w:rsidRPr="009316B1">
        <w:t xml:space="preserve">primarnu zdravstvenu zaštitu, </w:t>
      </w:r>
    </w:p>
    <w:p w14:paraId="11F7C095" w14:textId="77777777" w:rsidR="009316B1" w:rsidRDefault="009316B1" w:rsidP="009431BF">
      <w:pPr>
        <w:pStyle w:val="Odlomakpopisa"/>
        <w:numPr>
          <w:ilvl w:val="0"/>
          <w:numId w:val="9"/>
        </w:numPr>
        <w:tabs>
          <w:tab w:val="left" w:pos="256"/>
        </w:tabs>
        <w:spacing w:before="202"/>
        <w:jc w:val="both"/>
      </w:pPr>
      <w:r w:rsidRPr="009316B1">
        <w:t xml:space="preserve">odgoj i osnovno obrazovanje,  </w:t>
      </w:r>
    </w:p>
    <w:p w14:paraId="7ED9104B" w14:textId="77777777" w:rsidR="009316B1" w:rsidRDefault="009316B1" w:rsidP="009431BF">
      <w:pPr>
        <w:pStyle w:val="Odlomakpopisa"/>
        <w:numPr>
          <w:ilvl w:val="0"/>
          <w:numId w:val="9"/>
        </w:numPr>
        <w:tabs>
          <w:tab w:val="left" w:pos="256"/>
        </w:tabs>
        <w:spacing w:before="202"/>
        <w:jc w:val="both"/>
      </w:pPr>
      <w:r w:rsidRPr="009316B1">
        <w:t xml:space="preserve">kulturu, tjelesnu kulturu i sport, </w:t>
      </w:r>
    </w:p>
    <w:p w14:paraId="5685430F" w14:textId="77777777" w:rsidR="009316B1" w:rsidRDefault="009316B1" w:rsidP="009431BF">
      <w:pPr>
        <w:pStyle w:val="Odlomakpopisa"/>
        <w:numPr>
          <w:ilvl w:val="0"/>
          <w:numId w:val="9"/>
        </w:numPr>
        <w:tabs>
          <w:tab w:val="left" w:pos="256"/>
        </w:tabs>
        <w:spacing w:before="202"/>
        <w:jc w:val="both"/>
      </w:pPr>
      <w:r w:rsidRPr="009316B1">
        <w:t xml:space="preserve">zaštitu potrošača, zaštitu i unapređenje prirodnog okoliša, </w:t>
      </w:r>
    </w:p>
    <w:p w14:paraId="7F4DCB6B" w14:textId="77777777" w:rsidR="009316B1" w:rsidRDefault="009316B1" w:rsidP="009431BF">
      <w:pPr>
        <w:pStyle w:val="Odlomakpopisa"/>
        <w:numPr>
          <w:ilvl w:val="0"/>
          <w:numId w:val="9"/>
        </w:numPr>
        <w:tabs>
          <w:tab w:val="left" w:pos="256"/>
        </w:tabs>
        <w:spacing w:before="202"/>
        <w:jc w:val="both"/>
      </w:pPr>
      <w:r w:rsidRPr="009316B1">
        <w:t xml:space="preserve">protupožarnu zaštitu i civilnu zaštitu, </w:t>
      </w:r>
    </w:p>
    <w:p w14:paraId="190293F7" w14:textId="77777777" w:rsidR="009316B1" w:rsidRDefault="009316B1" w:rsidP="009431BF">
      <w:pPr>
        <w:pStyle w:val="Odlomakpopisa"/>
        <w:numPr>
          <w:ilvl w:val="0"/>
          <w:numId w:val="9"/>
        </w:numPr>
        <w:tabs>
          <w:tab w:val="left" w:pos="256"/>
        </w:tabs>
        <w:spacing w:before="202"/>
        <w:jc w:val="both"/>
      </w:pPr>
      <w:r w:rsidRPr="009316B1">
        <w:t xml:space="preserve">promet na svom području te </w:t>
      </w:r>
    </w:p>
    <w:p w14:paraId="2498D6AE" w14:textId="1AD36878" w:rsidR="009431BF" w:rsidRDefault="009316B1" w:rsidP="002F0D71">
      <w:pPr>
        <w:pStyle w:val="Odlomakpopisa"/>
        <w:numPr>
          <w:ilvl w:val="0"/>
          <w:numId w:val="9"/>
        </w:numPr>
        <w:tabs>
          <w:tab w:val="left" w:pos="256"/>
        </w:tabs>
        <w:spacing w:before="202"/>
        <w:jc w:val="both"/>
      </w:pPr>
      <w:r w:rsidRPr="009316B1">
        <w:t>ostale poslove sukladno posebnim zakonima.</w:t>
      </w:r>
    </w:p>
    <w:p w14:paraId="3B5B8BAD" w14:textId="77777777" w:rsidR="00AD16BA" w:rsidRDefault="00AD16BA" w:rsidP="00AD16BA">
      <w:pPr>
        <w:pStyle w:val="Odlomakpopisa"/>
        <w:tabs>
          <w:tab w:val="left" w:pos="256"/>
        </w:tabs>
        <w:spacing w:before="202"/>
        <w:ind w:left="976" w:firstLine="0"/>
        <w:jc w:val="both"/>
      </w:pPr>
    </w:p>
    <w:p w14:paraId="315730CA" w14:textId="12B5B26B" w:rsidR="009431BF" w:rsidRDefault="009431BF" w:rsidP="00522DA2">
      <w:pPr>
        <w:tabs>
          <w:tab w:val="left" w:pos="256"/>
        </w:tabs>
        <w:jc w:val="both"/>
      </w:pPr>
      <w:r>
        <w:t>Uravnotežena proračunska politika te kvalitetno i racionalno planiranje proračuna predstavljaju ključne elemente gospodarskog rasta i održivog razvoja, što je vidljivo i u primjeru Općine Mali Bukovec.</w:t>
      </w:r>
    </w:p>
    <w:p w14:paraId="48A398E4" w14:textId="28D4A5D2" w:rsidR="009431BF" w:rsidRDefault="009431BF" w:rsidP="00522DA2">
      <w:pPr>
        <w:tabs>
          <w:tab w:val="left" w:pos="256"/>
        </w:tabs>
        <w:jc w:val="both"/>
      </w:pPr>
      <w:r>
        <w:t>Prema dostupnim podacima o planu i izvršenju proračuna za razdoblje 2021. – 2025., uočljiv je zamjetan rast proračunskih prihoda i rashoda. Najznačajniju komponentu prihodne strane čine sredstva iz fondova Europske unije, kojima su financirani neki od najvećih projekata općine u posljednjem desetljeću. Uz EU fondove, značajan doprinos daju i državna tijela koja sufinanciraju niz manjih projekata na različitim razinama.</w:t>
      </w:r>
    </w:p>
    <w:p w14:paraId="3034DE7F" w14:textId="013351C5" w:rsidR="009431BF" w:rsidRDefault="009431BF" w:rsidP="00522DA2">
      <w:pPr>
        <w:tabs>
          <w:tab w:val="left" w:pos="256"/>
        </w:tabs>
        <w:jc w:val="both"/>
      </w:pPr>
      <w:r>
        <w:t>Budući da je fiskalni kapacitet općine ograničen, sredstva iz EU fondova imaju presudnu ulogu kao glavni pokretač razvoja i ulaganja u manje sredine poput Malog Bukovca. Posebno valja istaknuti da je Općina Mali Bukovec među prvim jedinicama lokalne samouprave koje su započele s korištenjem raspoloživih sredstava pretpristupnih fondova Europske unije.</w:t>
      </w:r>
    </w:p>
    <w:p w14:paraId="3489D403" w14:textId="460321C5" w:rsidR="009431BF" w:rsidRDefault="009431BF" w:rsidP="00522DA2">
      <w:pPr>
        <w:tabs>
          <w:tab w:val="left" w:pos="256"/>
        </w:tabs>
        <w:jc w:val="both"/>
      </w:pPr>
      <w:r>
        <w:lastRenderedPageBreak/>
        <w:t>Općina posluje transparentno i sustavno povećava broj EU projekata koji se provode na dobrobit lokalnog stanovništva. Među razvojnim prioritetima ističe se daljnje korištenje europskih sredstava u svim područjima razvoja, s posebnim naglaskom na obnovljive izvore energije.</w:t>
      </w:r>
    </w:p>
    <w:p w14:paraId="2C4D531F" w14:textId="26973AC1" w:rsidR="009431BF" w:rsidRDefault="009431BF" w:rsidP="00522DA2">
      <w:pPr>
        <w:tabs>
          <w:tab w:val="left" w:pos="256"/>
        </w:tabs>
        <w:jc w:val="both"/>
      </w:pPr>
      <w:r>
        <w:t>Također, važno je kontinuirano informirati proračunske korisnike o mogućnostima financiranja izvan proračuna, kako bi se ostvario što veći broj infrastrukturnih i drugih razvojnih projekata. Svaka nova provedba doprinosi povećanju institucionalnog iskustva, čime se proces realizacije budućih projekata dodatno ubrzava i pojednostavljuje, uz minimalne korekcije u provedbi.</w:t>
      </w:r>
    </w:p>
    <w:p w14:paraId="5FB9C7A7" w14:textId="77777777" w:rsidR="00A57DDB" w:rsidRDefault="00A57DDB" w:rsidP="00A57DDB"/>
    <w:p w14:paraId="752D3EB0" w14:textId="77777777" w:rsidR="009C1C4A" w:rsidRPr="004F10BB" w:rsidRDefault="009C1C4A" w:rsidP="00FF56DF">
      <w:pPr>
        <w:pStyle w:val="Naslov2"/>
        <w:numPr>
          <w:ilvl w:val="1"/>
          <w:numId w:val="4"/>
        </w:numPr>
      </w:pPr>
      <w:bookmarkStart w:id="3" w:name="_Toc208992898"/>
      <w:r w:rsidRPr="00522DA2">
        <w:rPr>
          <w:sz w:val="24"/>
          <w:szCs w:val="28"/>
        </w:rPr>
        <w:t>VIZIJA</w:t>
      </w:r>
      <w:bookmarkEnd w:id="3"/>
    </w:p>
    <w:p w14:paraId="63CACACA" w14:textId="77777777" w:rsidR="009C1C4A" w:rsidRPr="009C1C4A" w:rsidRDefault="009C1C4A" w:rsidP="009C1C4A"/>
    <w:p w14:paraId="05B4C58C" w14:textId="40393CC6" w:rsidR="00337066" w:rsidRDefault="00522DA2" w:rsidP="00522DA2">
      <w:pPr>
        <w:pStyle w:val="Tijeloteksta"/>
        <w:spacing w:before="98"/>
        <w:ind w:left="0"/>
        <w:jc w:val="both"/>
      </w:pPr>
      <w:r w:rsidRPr="00522DA2">
        <w:t>Općina Mali Bukovec ruralna je sredina koju karakterizira razvijeno cvjećarstvo te ostale poljoprivredne djelatnosti. Ulaganjima u komunalnu i društvenu infrastrukturu, obnovljive izvore energije, turizam te osiguravanje adekvatnih uvjeta za razvoj gospodarstva stvaraju se temeljni preduvjeti za rast kvalitete života za sve skupine stanovnika. Poseban naglasak stavlja se na mjere demografske politike – poput potpore mladim obiteljima, stvaranja uvjeta za zapošljavanje i stanovanje te razvoja obrazovnih i društvenih sadržaja – kako bi se potaknuo ostanak mladih i dugoročno poboljšala demografska slika čitave Općine.</w:t>
      </w:r>
    </w:p>
    <w:p w14:paraId="6EDD42B5" w14:textId="77777777" w:rsidR="00522DA2" w:rsidRDefault="00522DA2" w:rsidP="009C1C4A">
      <w:pPr>
        <w:pStyle w:val="Tijeloteksta"/>
        <w:spacing w:before="98" w:line="276" w:lineRule="auto"/>
        <w:ind w:left="0"/>
      </w:pPr>
    </w:p>
    <w:p w14:paraId="555A5439" w14:textId="77777777" w:rsidR="009C1C4A" w:rsidRPr="004F10BB" w:rsidRDefault="009C1C4A" w:rsidP="00FF56DF">
      <w:pPr>
        <w:pStyle w:val="Naslov2"/>
        <w:numPr>
          <w:ilvl w:val="1"/>
          <w:numId w:val="4"/>
        </w:numPr>
      </w:pPr>
      <w:bookmarkStart w:id="4" w:name="_Toc208992899"/>
      <w:r w:rsidRPr="00522DA2">
        <w:rPr>
          <w:sz w:val="24"/>
          <w:szCs w:val="28"/>
        </w:rPr>
        <w:t>MANDAT</w:t>
      </w:r>
      <w:r w:rsidRPr="004F10BB">
        <w:t xml:space="preserve"> I MISIJA</w:t>
      </w:r>
      <w:bookmarkEnd w:id="4"/>
    </w:p>
    <w:p w14:paraId="055DFC8E" w14:textId="77777777" w:rsidR="009C1C4A" w:rsidRPr="009C1C4A" w:rsidRDefault="009C1C4A" w:rsidP="009C1C4A"/>
    <w:p w14:paraId="1249B3AF" w14:textId="77777777" w:rsidR="00BB092C" w:rsidRPr="00BB092C" w:rsidRDefault="00BB092C" w:rsidP="00BB092C">
      <w:r w:rsidRPr="00BB092C">
        <w:t>Misija Općine Mali Bukovec je demografska obnova tog područja i povećanje kvalitete života svih mještana vodeći brigu o djeci, starijima te ranjivim skupinama. Nadalje, misija je stvoriti uvjete za razvoj čitave zajednice kroz unapređenje komunalne i društvene infrastrukture, javnih usluga, poljoprivredu, energetsku neovisnost, turizam, društveno – obrazovne sadržaje, te inovacije, a sve što bi trebalo dodatno potaknuti razvoj poduzetništva i gospodarstva na tom području.</w:t>
      </w:r>
    </w:p>
    <w:p w14:paraId="2123EF9B" w14:textId="77777777" w:rsidR="009C1C4A" w:rsidRDefault="009C1C4A">
      <w:pPr>
        <w:pStyle w:val="Tijeloteksta"/>
        <w:spacing w:before="5"/>
        <w:ind w:left="0"/>
        <w:rPr>
          <w:sz w:val="14"/>
        </w:rPr>
      </w:pPr>
    </w:p>
    <w:p w14:paraId="7AABCC79" w14:textId="77777777" w:rsidR="00625D1C" w:rsidRPr="00522DA2" w:rsidRDefault="00625D1C">
      <w:pPr>
        <w:pStyle w:val="Tijeloteksta"/>
        <w:spacing w:before="5"/>
        <w:ind w:left="0"/>
        <w:rPr>
          <w:sz w:val="20"/>
          <w:szCs w:val="32"/>
        </w:rPr>
      </w:pPr>
    </w:p>
    <w:p w14:paraId="2BD03385" w14:textId="391A31A4" w:rsidR="009633AA" w:rsidRPr="004F10BB" w:rsidRDefault="009C1C4A" w:rsidP="00FF56DF">
      <w:pPr>
        <w:pStyle w:val="Naslov2"/>
        <w:numPr>
          <w:ilvl w:val="1"/>
          <w:numId w:val="4"/>
        </w:numPr>
      </w:pPr>
      <w:bookmarkStart w:id="5" w:name="_Toc208992900"/>
      <w:r w:rsidRPr="00522DA2">
        <w:rPr>
          <w:sz w:val="24"/>
          <w:szCs w:val="28"/>
        </w:rPr>
        <w:t>ORGANIZACIJSKA</w:t>
      </w:r>
      <w:r w:rsidRPr="004F10BB">
        <w:t xml:space="preserve"> STRUKTURA OPĆINE</w:t>
      </w:r>
      <w:r w:rsidR="0089467B">
        <w:t xml:space="preserve"> MALI BUKOVEC</w:t>
      </w:r>
      <w:r w:rsidRPr="004F10BB">
        <w:t xml:space="preserve"> I POVEZANE ORGANIZACIJE</w:t>
      </w:r>
      <w:bookmarkEnd w:id="5"/>
    </w:p>
    <w:p w14:paraId="6D554F01" w14:textId="77777777" w:rsidR="009C1C4A" w:rsidRPr="009C1C4A" w:rsidRDefault="009C1C4A" w:rsidP="009C1C4A"/>
    <w:p w14:paraId="1930DABA" w14:textId="77777777" w:rsidR="00F15CAA" w:rsidRDefault="00604A36" w:rsidP="00F15CAA">
      <w:pPr>
        <w:pStyle w:val="Tijeloteksta"/>
        <w:spacing w:before="99" w:line="276" w:lineRule="auto"/>
        <w:ind w:right="140"/>
        <w:jc w:val="both"/>
      </w:pPr>
      <w:r>
        <w:t>Općina</w:t>
      </w:r>
      <w:r w:rsidR="00806A52">
        <w:t xml:space="preserve"> </w:t>
      </w:r>
      <w:r w:rsidR="00F15CAA">
        <w:t xml:space="preserve">Mali Bukovec </w:t>
      </w:r>
      <w:r>
        <w:t>je jedinica lokalne samouprave</w:t>
      </w:r>
      <w:r w:rsidR="00806A52">
        <w:t>. P</w:t>
      </w:r>
      <w:r>
        <w:t xml:space="preserve">odručje na kojem se prostire utvrđeno je Zakonom o područjima županija, gradova i općina u Republici Hrvatskoj. </w:t>
      </w:r>
    </w:p>
    <w:p w14:paraId="0243D203" w14:textId="77777777" w:rsidR="00F15CAA" w:rsidRDefault="00F15CAA" w:rsidP="00F15CAA">
      <w:pPr>
        <w:pStyle w:val="Tijeloteksta"/>
        <w:spacing w:before="99" w:line="276" w:lineRule="auto"/>
        <w:ind w:right="140"/>
        <w:jc w:val="both"/>
      </w:pPr>
      <w:r>
        <w:t>Poslove iz samoupravnog djelokruga Općine Mali Bukovec obavljaju općinska upravna tijela i ustanove.</w:t>
      </w:r>
    </w:p>
    <w:p w14:paraId="6B0DAE61" w14:textId="0396E494" w:rsidR="00F15CAA" w:rsidRDefault="00F15CAA" w:rsidP="00F15CAA">
      <w:pPr>
        <w:pStyle w:val="Tijeloteksta"/>
        <w:spacing w:before="99" w:line="276" w:lineRule="auto"/>
        <w:ind w:right="140"/>
        <w:jc w:val="both"/>
      </w:pPr>
      <w:r>
        <w:t>Općina Mali Bukovec ustrojstveno se sastoji od općinskog načelnika, Općinskog vijeća te Jedinstvenog upravnog odjela. Jedinstveni upravni odjel čine: Odsjek za gospodarstvo, razvojne projekte, društvene djelatnosti i imovinsko-pravne poslove, Odsjeka za računovodstvo, proračun i financije, Računovodstvo, Tajnik i Komunalni redar/domar.</w:t>
      </w:r>
    </w:p>
    <w:p w14:paraId="7CC4C375" w14:textId="7073FA73" w:rsidR="00625D1C" w:rsidRDefault="00F15CAA" w:rsidP="00F15CAA">
      <w:pPr>
        <w:pStyle w:val="Tijeloteksta"/>
        <w:spacing w:before="99" w:line="276" w:lineRule="auto"/>
        <w:ind w:right="140"/>
        <w:jc w:val="both"/>
      </w:pPr>
      <w:r w:rsidRPr="00C92E9E">
        <w:t xml:space="preserve">Jedinstveni upravni odjel Općine Mali Bukovec trenutno broji 6 zaposlenika. Od </w:t>
      </w:r>
      <w:r w:rsidR="00C92E9E">
        <w:t>6</w:t>
      </w:r>
      <w:r w:rsidRPr="00C92E9E">
        <w:t xml:space="preserve"> stalnih zaposlenika 5 su službenika, dok je jedan namještenik.</w:t>
      </w:r>
    </w:p>
    <w:p w14:paraId="238B6780" w14:textId="0150FFAC" w:rsidR="00625D1C" w:rsidRDefault="00604A36">
      <w:pPr>
        <w:pStyle w:val="Tijeloteksta"/>
        <w:spacing w:before="201"/>
      </w:pPr>
      <w:r>
        <w:t>U</w:t>
      </w:r>
      <w:r>
        <w:rPr>
          <w:spacing w:val="-6"/>
        </w:rPr>
        <w:t xml:space="preserve"> </w:t>
      </w:r>
      <w:r>
        <w:t>dijelu</w:t>
      </w:r>
      <w:r>
        <w:rPr>
          <w:spacing w:val="-3"/>
        </w:rPr>
        <w:t xml:space="preserve"> </w:t>
      </w:r>
      <w:r>
        <w:t>lokalne</w:t>
      </w:r>
      <w:r>
        <w:rPr>
          <w:spacing w:val="-4"/>
        </w:rPr>
        <w:t xml:space="preserve"> </w:t>
      </w:r>
      <w:r>
        <w:t>samouprave</w:t>
      </w:r>
      <w:r>
        <w:rPr>
          <w:spacing w:val="-1"/>
        </w:rPr>
        <w:t xml:space="preserve"> </w:t>
      </w:r>
      <w:r>
        <w:t>na</w:t>
      </w:r>
      <w:r>
        <w:rPr>
          <w:spacing w:val="-4"/>
        </w:rPr>
        <w:t xml:space="preserve"> </w:t>
      </w:r>
      <w:r>
        <w:t>području</w:t>
      </w:r>
      <w:r>
        <w:rPr>
          <w:spacing w:val="-3"/>
        </w:rPr>
        <w:t xml:space="preserve"> </w:t>
      </w:r>
      <w:r>
        <w:t>Općine</w:t>
      </w:r>
      <w:r w:rsidR="009D4863">
        <w:rPr>
          <w:spacing w:val="-4"/>
        </w:rPr>
        <w:t xml:space="preserve"> </w:t>
      </w:r>
      <w:r w:rsidR="00F15CAA">
        <w:rPr>
          <w:spacing w:val="-4"/>
        </w:rPr>
        <w:t>Mali Bukovec</w:t>
      </w:r>
      <w:r w:rsidR="009D4863">
        <w:rPr>
          <w:spacing w:val="-4"/>
        </w:rPr>
        <w:t xml:space="preserve"> </w:t>
      </w:r>
      <w:r>
        <w:t>djeluju</w:t>
      </w:r>
      <w:r>
        <w:rPr>
          <w:spacing w:val="-3"/>
        </w:rPr>
        <w:t xml:space="preserve"> </w:t>
      </w:r>
      <w:r>
        <w:t>sljedeće</w:t>
      </w:r>
      <w:r>
        <w:rPr>
          <w:spacing w:val="-4"/>
        </w:rPr>
        <w:t xml:space="preserve"> </w:t>
      </w:r>
      <w:r>
        <w:rPr>
          <w:spacing w:val="-2"/>
        </w:rPr>
        <w:t>institucije:</w:t>
      </w:r>
    </w:p>
    <w:p w14:paraId="360E670D" w14:textId="77777777" w:rsidR="00625D1C" w:rsidRDefault="00604A36" w:rsidP="00FF56DF">
      <w:pPr>
        <w:pStyle w:val="Odlomakpopisa"/>
        <w:numPr>
          <w:ilvl w:val="0"/>
          <w:numId w:val="2"/>
        </w:numPr>
        <w:tabs>
          <w:tab w:val="left" w:pos="256"/>
        </w:tabs>
        <w:ind w:left="256" w:hanging="115"/>
      </w:pPr>
      <w:r>
        <w:t>Općinsko</w:t>
      </w:r>
      <w:r>
        <w:rPr>
          <w:spacing w:val="-4"/>
        </w:rPr>
        <w:t xml:space="preserve"> </w:t>
      </w:r>
      <w:r>
        <w:t>vijeće</w:t>
      </w:r>
      <w:r>
        <w:rPr>
          <w:spacing w:val="-5"/>
        </w:rPr>
        <w:t xml:space="preserve"> </w:t>
      </w:r>
    </w:p>
    <w:p w14:paraId="0E21811E" w14:textId="4EAC8437" w:rsidR="009D4863" w:rsidRDefault="00604A36" w:rsidP="00C13BF8">
      <w:pPr>
        <w:pStyle w:val="Odlomakpopisa"/>
        <w:numPr>
          <w:ilvl w:val="0"/>
          <w:numId w:val="2"/>
        </w:numPr>
        <w:tabs>
          <w:tab w:val="left" w:pos="256"/>
        </w:tabs>
        <w:spacing w:before="139"/>
        <w:ind w:left="256" w:hanging="115"/>
      </w:pPr>
      <w:r>
        <w:t>Općinski</w:t>
      </w:r>
      <w:r>
        <w:rPr>
          <w:spacing w:val="-3"/>
        </w:rPr>
        <w:t xml:space="preserve"> </w:t>
      </w:r>
      <w:r>
        <w:t>načelnik</w:t>
      </w:r>
      <w:r>
        <w:rPr>
          <w:spacing w:val="-3"/>
        </w:rPr>
        <w:t xml:space="preserve"> </w:t>
      </w:r>
    </w:p>
    <w:p w14:paraId="57F8FF0A" w14:textId="55CA4712" w:rsidR="00F15CAA" w:rsidRDefault="009D4863" w:rsidP="00F15CAA">
      <w:pPr>
        <w:pStyle w:val="Odlomakpopisa"/>
        <w:numPr>
          <w:ilvl w:val="0"/>
          <w:numId w:val="2"/>
        </w:numPr>
        <w:tabs>
          <w:tab w:val="left" w:pos="256"/>
        </w:tabs>
        <w:ind w:left="256" w:hanging="115"/>
      </w:pPr>
      <w:r>
        <w:t xml:space="preserve"> Jedinstveni upravni odjel </w:t>
      </w:r>
    </w:p>
    <w:p w14:paraId="11DE8137" w14:textId="156CE362" w:rsidR="00625D1C" w:rsidRDefault="00604A36">
      <w:pPr>
        <w:pStyle w:val="Tijeloteksta"/>
        <w:spacing w:before="198" w:line="278" w:lineRule="auto"/>
        <w:ind w:right="143"/>
        <w:jc w:val="both"/>
        <w:rPr>
          <w:spacing w:val="-6"/>
        </w:rPr>
      </w:pPr>
      <w:r>
        <w:t>Općina</w:t>
      </w:r>
      <w:r>
        <w:rPr>
          <w:spacing w:val="-12"/>
        </w:rPr>
        <w:t xml:space="preserve"> </w:t>
      </w:r>
      <w:r w:rsidR="00F15CAA">
        <w:t>Mali Bukovec</w:t>
      </w:r>
      <w:r>
        <w:rPr>
          <w:spacing w:val="-10"/>
        </w:rPr>
        <w:t xml:space="preserve"> </w:t>
      </w:r>
      <w:r>
        <w:t>je</w:t>
      </w:r>
      <w:r>
        <w:rPr>
          <w:spacing w:val="-13"/>
        </w:rPr>
        <w:t xml:space="preserve"> </w:t>
      </w:r>
      <w:r>
        <w:t>osnivač</w:t>
      </w:r>
      <w:r>
        <w:rPr>
          <w:spacing w:val="-8"/>
        </w:rPr>
        <w:t xml:space="preserve"> </w:t>
      </w:r>
      <w:r w:rsidR="00F15CAA">
        <w:t xml:space="preserve"> </w:t>
      </w:r>
      <w:r w:rsidR="006275A3">
        <w:rPr>
          <w:spacing w:val="-6"/>
        </w:rPr>
        <w:t xml:space="preserve">ustanove </w:t>
      </w:r>
      <w:r w:rsidR="00A7109A">
        <w:rPr>
          <w:spacing w:val="-6"/>
        </w:rPr>
        <w:t xml:space="preserve">za predškolski odgoj i obrazovanje </w:t>
      </w:r>
      <w:r w:rsidR="006275A3">
        <w:rPr>
          <w:spacing w:val="-6"/>
        </w:rPr>
        <w:t xml:space="preserve">Dječji vrtić </w:t>
      </w:r>
      <w:r w:rsidR="00522DA2">
        <w:rPr>
          <w:spacing w:val="-6"/>
        </w:rPr>
        <w:t>Krijesnica.</w:t>
      </w:r>
    </w:p>
    <w:p w14:paraId="6D04B088" w14:textId="67F54F6F" w:rsidR="006B09DC" w:rsidRPr="00F15CAA" w:rsidRDefault="00F15CAA" w:rsidP="00F15CAA">
      <w:r>
        <w:br w:type="page"/>
      </w:r>
    </w:p>
    <w:p w14:paraId="7BCFF9D8" w14:textId="77777777" w:rsidR="00625D1C" w:rsidRPr="00522DA2" w:rsidRDefault="00625D1C">
      <w:pPr>
        <w:pStyle w:val="Tijeloteksta"/>
        <w:ind w:left="0"/>
        <w:rPr>
          <w:szCs w:val="24"/>
        </w:rPr>
      </w:pPr>
    </w:p>
    <w:p w14:paraId="74B0C282" w14:textId="77777777" w:rsidR="004F10BB" w:rsidRPr="00522DA2" w:rsidRDefault="009C1C4A" w:rsidP="004F10BB">
      <w:pPr>
        <w:pStyle w:val="Naslov1"/>
        <w:rPr>
          <w:sz w:val="24"/>
          <w:szCs w:val="24"/>
        </w:rPr>
      </w:pPr>
      <w:bookmarkStart w:id="6" w:name="_Toc208992901"/>
      <w:r w:rsidRPr="00522DA2">
        <w:rPr>
          <w:sz w:val="24"/>
          <w:szCs w:val="24"/>
        </w:rPr>
        <w:t>2.</w:t>
      </w:r>
      <w:r w:rsidRPr="00522DA2">
        <w:rPr>
          <w:sz w:val="24"/>
          <w:szCs w:val="24"/>
        </w:rPr>
        <w:tab/>
        <w:t>OPIS STANJA I RAZVOJNIH POTREBA</w:t>
      </w:r>
      <w:bookmarkEnd w:id="6"/>
    </w:p>
    <w:p w14:paraId="3C22FCEC" w14:textId="77777777" w:rsidR="009C1C4A" w:rsidRPr="00522DA2" w:rsidRDefault="004F10BB" w:rsidP="004F10BB">
      <w:pPr>
        <w:pStyle w:val="Naslov2"/>
        <w:ind w:left="861"/>
        <w:rPr>
          <w:sz w:val="24"/>
          <w:szCs w:val="28"/>
        </w:rPr>
      </w:pPr>
      <w:bookmarkStart w:id="7" w:name="_Toc208992902"/>
      <w:r w:rsidRPr="00522DA2">
        <w:rPr>
          <w:sz w:val="24"/>
          <w:szCs w:val="28"/>
        </w:rPr>
        <w:t xml:space="preserve">2.1. </w:t>
      </w:r>
      <w:r w:rsidR="009C1C4A" w:rsidRPr="00522DA2">
        <w:rPr>
          <w:sz w:val="24"/>
          <w:szCs w:val="28"/>
        </w:rPr>
        <w:t>DEMOGRAFIJA, SOCIJALNA SKRB I ZDRAVSTVO</w:t>
      </w:r>
      <w:bookmarkEnd w:id="7"/>
    </w:p>
    <w:p w14:paraId="254DC1C7" w14:textId="77777777" w:rsidR="009C1C4A" w:rsidRPr="009C1C4A" w:rsidRDefault="009C1C4A" w:rsidP="009C1C4A"/>
    <w:p w14:paraId="79E19061" w14:textId="41FD2884" w:rsidR="00F15CAA" w:rsidRPr="00F15CAA" w:rsidRDefault="00F15CAA" w:rsidP="00F15CAA">
      <w:pPr>
        <w:jc w:val="both"/>
      </w:pPr>
      <w:r w:rsidRPr="00F15CAA">
        <w:t xml:space="preserve">Prema Popisu stanovnika iz 2021. godine Općina ima 1.809 stanovnika, najviše stanovnika nalazi se su naselju Mali Bukovec. Prosječna starost stanovnika iznosi 43 godine. Ukupan broj kućanstva na području Općine iznosi 556. Demografski trend Općine Mali Bukovec posljednjih 10 godina, kao i većine manjih jedinica lokalne samouprave u Republici Hrvatskoj, je negativan, odnosno svake godine se bilježi pad broja stanovnika. </w:t>
      </w:r>
    </w:p>
    <w:p w14:paraId="5D6CC4D5" w14:textId="77777777" w:rsidR="00F15CAA" w:rsidRPr="00F15CAA" w:rsidRDefault="00F15CAA" w:rsidP="00F15CAA">
      <w:pPr>
        <w:jc w:val="both"/>
      </w:pPr>
    </w:p>
    <w:p w14:paraId="30C8194A" w14:textId="3A88D196" w:rsidR="00F15CAA" w:rsidRPr="00F15CAA" w:rsidRDefault="00F15CAA" w:rsidP="00F15CAA">
      <w:pPr>
        <w:keepNext/>
        <w:rPr>
          <w:i/>
          <w:iCs/>
          <w:color w:val="323232" w:themeColor="text2"/>
          <w:sz w:val="18"/>
          <w:szCs w:val="18"/>
        </w:rPr>
      </w:pPr>
      <w:bookmarkStart w:id="8" w:name="_Toc208926465"/>
      <w:r w:rsidRPr="00F15CAA">
        <w:rPr>
          <w:i/>
          <w:iCs/>
          <w:color w:val="323232" w:themeColor="text2"/>
          <w:sz w:val="18"/>
          <w:szCs w:val="18"/>
        </w:rPr>
        <w:t xml:space="preserve">Tablica </w:t>
      </w:r>
      <w:r w:rsidR="00FE4AFE">
        <w:rPr>
          <w:i/>
          <w:iCs/>
          <w:color w:val="323232" w:themeColor="text2"/>
          <w:sz w:val="18"/>
          <w:szCs w:val="18"/>
        </w:rPr>
        <w:fldChar w:fldCharType="begin"/>
      </w:r>
      <w:r w:rsidR="00FE4AFE">
        <w:rPr>
          <w:i/>
          <w:iCs/>
          <w:color w:val="323232" w:themeColor="text2"/>
          <w:sz w:val="18"/>
          <w:szCs w:val="18"/>
        </w:rPr>
        <w:instrText xml:space="preserve"> SEQ Tablica \* ARABIC </w:instrText>
      </w:r>
      <w:r w:rsidR="00FE4AFE">
        <w:rPr>
          <w:i/>
          <w:iCs/>
          <w:color w:val="323232" w:themeColor="text2"/>
          <w:sz w:val="18"/>
          <w:szCs w:val="18"/>
        </w:rPr>
        <w:fldChar w:fldCharType="separate"/>
      </w:r>
      <w:r w:rsidR="00FE4AFE">
        <w:rPr>
          <w:i/>
          <w:iCs/>
          <w:noProof/>
          <w:color w:val="323232" w:themeColor="text2"/>
          <w:sz w:val="18"/>
          <w:szCs w:val="18"/>
        </w:rPr>
        <w:t>1</w:t>
      </w:r>
      <w:r w:rsidR="00FE4AFE">
        <w:rPr>
          <w:i/>
          <w:iCs/>
          <w:color w:val="323232" w:themeColor="text2"/>
          <w:sz w:val="18"/>
          <w:szCs w:val="18"/>
        </w:rPr>
        <w:fldChar w:fldCharType="end"/>
      </w:r>
      <w:r w:rsidRPr="00F15CAA">
        <w:rPr>
          <w:i/>
          <w:iCs/>
          <w:color w:val="323232" w:themeColor="text2"/>
          <w:sz w:val="18"/>
          <w:szCs w:val="18"/>
        </w:rPr>
        <w:t>. Kretanje broja stanovnika Općine Mali Bukovec</w:t>
      </w:r>
      <w:bookmarkEnd w:id="8"/>
      <w:r w:rsidRPr="00F15CAA">
        <w:rPr>
          <w:i/>
          <w:iCs/>
          <w:color w:val="323232" w:themeColor="text2"/>
          <w:sz w:val="18"/>
          <w:szCs w:val="18"/>
        </w:rPr>
        <w:t xml:space="preserve"> </w:t>
      </w:r>
    </w:p>
    <w:tbl>
      <w:tblPr>
        <w:tblStyle w:val="Stil11"/>
        <w:tblW w:w="0" w:type="auto"/>
        <w:tblBorders>
          <w:insideH w:val="single" w:sz="4" w:space="0" w:color="auto"/>
        </w:tblBorders>
        <w:tblLook w:val="04A0" w:firstRow="1" w:lastRow="0" w:firstColumn="1" w:lastColumn="0" w:noHBand="0" w:noVBand="1"/>
      </w:tblPr>
      <w:tblGrid>
        <w:gridCol w:w="3230"/>
        <w:gridCol w:w="2854"/>
        <w:gridCol w:w="3260"/>
      </w:tblGrid>
      <w:tr w:rsidR="00F15CAA" w:rsidRPr="00F15CAA" w14:paraId="00C45F5A" w14:textId="77777777" w:rsidTr="00522DA2">
        <w:trPr>
          <w:cnfStyle w:val="100000000000" w:firstRow="1" w:lastRow="0" w:firstColumn="0" w:lastColumn="0" w:oddVBand="0" w:evenVBand="0" w:oddHBand="0" w:evenHBand="0" w:firstRowFirstColumn="0" w:firstRowLastColumn="0" w:lastRowFirstColumn="0" w:lastRowLastColumn="0"/>
        </w:trPr>
        <w:tc>
          <w:tcPr>
            <w:tcW w:w="3232" w:type="dxa"/>
          </w:tcPr>
          <w:p w14:paraId="077EF3AB" w14:textId="77777777" w:rsidR="00F15CAA" w:rsidRPr="00900F6A" w:rsidRDefault="00F15CAA" w:rsidP="00F15CAA">
            <w:pPr>
              <w:widowControl w:val="0"/>
              <w:autoSpaceDE w:val="0"/>
              <w:autoSpaceDN w:val="0"/>
              <w:jc w:val="both"/>
              <w:rPr>
                <w:color w:val="auto"/>
              </w:rPr>
            </w:pPr>
            <w:r w:rsidRPr="00900F6A">
              <w:rPr>
                <w:color w:val="auto"/>
              </w:rPr>
              <w:t>Naselje</w:t>
            </w:r>
          </w:p>
        </w:tc>
        <w:tc>
          <w:tcPr>
            <w:tcW w:w="2856" w:type="dxa"/>
          </w:tcPr>
          <w:p w14:paraId="2C569B0C" w14:textId="77777777" w:rsidR="00F15CAA" w:rsidRPr="00900F6A" w:rsidRDefault="00F15CAA" w:rsidP="00F15CAA">
            <w:pPr>
              <w:widowControl w:val="0"/>
              <w:autoSpaceDE w:val="0"/>
              <w:autoSpaceDN w:val="0"/>
              <w:jc w:val="both"/>
              <w:rPr>
                <w:color w:val="auto"/>
              </w:rPr>
            </w:pPr>
            <w:r w:rsidRPr="00900F6A">
              <w:rPr>
                <w:color w:val="auto"/>
              </w:rPr>
              <w:t>Broj stanovnika 2011.</w:t>
            </w:r>
          </w:p>
        </w:tc>
        <w:tc>
          <w:tcPr>
            <w:tcW w:w="3262" w:type="dxa"/>
          </w:tcPr>
          <w:p w14:paraId="1186F07B" w14:textId="77777777" w:rsidR="00F15CAA" w:rsidRPr="00900F6A" w:rsidRDefault="00F15CAA" w:rsidP="00F15CAA">
            <w:pPr>
              <w:widowControl w:val="0"/>
              <w:autoSpaceDE w:val="0"/>
              <w:autoSpaceDN w:val="0"/>
              <w:jc w:val="both"/>
              <w:rPr>
                <w:color w:val="auto"/>
              </w:rPr>
            </w:pPr>
            <w:r w:rsidRPr="00900F6A">
              <w:rPr>
                <w:color w:val="auto"/>
              </w:rPr>
              <w:t>Broj stanovnika 2021.</w:t>
            </w:r>
          </w:p>
        </w:tc>
      </w:tr>
      <w:tr w:rsidR="00F15CAA" w:rsidRPr="00F15CAA" w14:paraId="7F972E39" w14:textId="77777777" w:rsidTr="00522DA2">
        <w:tc>
          <w:tcPr>
            <w:tcW w:w="3232" w:type="dxa"/>
          </w:tcPr>
          <w:p w14:paraId="088AA9CF" w14:textId="77777777" w:rsidR="00F15CAA" w:rsidRPr="00F15CAA" w:rsidRDefault="00F15CAA" w:rsidP="00F15CAA">
            <w:pPr>
              <w:widowControl w:val="0"/>
              <w:autoSpaceDE w:val="0"/>
              <w:autoSpaceDN w:val="0"/>
              <w:jc w:val="both"/>
            </w:pPr>
            <w:r w:rsidRPr="00F15CAA">
              <w:t>Lunjkovec</w:t>
            </w:r>
          </w:p>
        </w:tc>
        <w:tc>
          <w:tcPr>
            <w:tcW w:w="2856" w:type="dxa"/>
          </w:tcPr>
          <w:p w14:paraId="4AA120D3" w14:textId="77777777" w:rsidR="00F15CAA" w:rsidRPr="00F15CAA" w:rsidRDefault="00F15CAA" w:rsidP="00F15CAA">
            <w:pPr>
              <w:widowControl w:val="0"/>
              <w:autoSpaceDE w:val="0"/>
              <w:autoSpaceDN w:val="0"/>
              <w:jc w:val="both"/>
            </w:pPr>
            <w:r w:rsidRPr="00F15CAA">
              <w:t>215</w:t>
            </w:r>
          </w:p>
        </w:tc>
        <w:tc>
          <w:tcPr>
            <w:tcW w:w="3262" w:type="dxa"/>
          </w:tcPr>
          <w:p w14:paraId="22750D97" w14:textId="77777777" w:rsidR="00F15CAA" w:rsidRPr="00F15CAA" w:rsidRDefault="00F15CAA" w:rsidP="00F15CAA">
            <w:pPr>
              <w:widowControl w:val="0"/>
              <w:autoSpaceDE w:val="0"/>
              <w:autoSpaceDN w:val="0"/>
              <w:jc w:val="both"/>
            </w:pPr>
            <w:r w:rsidRPr="00F15CAA">
              <w:t>173</w:t>
            </w:r>
          </w:p>
        </w:tc>
      </w:tr>
      <w:tr w:rsidR="00F15CAA" w:rsidRPr="00F15CAA" w14:paraId="2A3B20F9" w14:textId="77777777" w:rsidTr="00522DA2">
        <w:tc>
          <w:tcPr>
            <w:tcW w:w="3232" w:type="dxa"/>
          </w:tcPr>
          <w:p w14:paraId="65D52EC6" w14:textId="77777777" w:rsidR="00F15CAA" w:rsidRPr="00F15CAA" w:rsidRDefault="00F15CAA" w:rsidP="00F15CAA">
            <w:pPr>
              <w:widowControl w:val="0"/>
              <w:autoSpaceDE w:val="0"/>
              <w:autoSpaceDN w:val="0"/>
              <w:jc w:val="both"/>
            </w:pPr>
            <w:r w:rsidRPr="00F15CAA">
              <w:t>Mali Bukovec</w:t>
            </w:r>
          </w:p>
        </w:tc>
        <w:tc>
          <w:tcPr>
            <w:tcW w:w="2856" w:type="dxa"/>
          </w:tcPr>
          <w:p w14:paraId="3E705BB0" w14:textId="77777777" w:rsidR="00F15CAA" w:rsidRPr="00F15CAA" w:rsidRDefault="00F15CAA" w:rsidP="00F15CAA">
            <w:pPr>
              <w:widowControl w:val="0"/>
              <w:autoSpaceDE w:val="0"/>
              <w:autoSpaceDN w:val="0"/>
              <w:jc w:val="both"/>
            </w:pPr>
            <w:r w:rsidRPr="00F15CAA">
              <w:t>729</w:t>
            </w:r>
          </w:p>
        </w:tc>
        <w:tc>
          <w:tcPr>
            <w:tcW w:w="3262" w:type="dxa"/>
          </w:tcPr>
          <w:p w14:paraId="777A4F24" w14:textId="77777777" w:rsidR="00F15CAA" w:rsidRPr="00F15CAA" w:rsidRDefault="00F15CAA" w:rsidP="00F15CAA">
            <w:pPr>
              <w:widowControl w:val="0"/>
              <w:autoSpaceDE w:val="0"/>
              <w:autoSpaceDN w:val="0"/>
              <w:jc w:val="both"/>
            </w:pPr>
            <w:r w:rsidRPr="00F15CAA">
              <w:t>616</w:t>
            </w:r>
          </w:p>
        </w:tc>
      </w:tr>
      <w:tr w:rsidR="00F15CAA" w:rsidRPr="00F15CAA" w14:paraId="5286007C" w14:textId="77777777" w:rsidTr="00522DA2">
        <w:tc>
          <w:tcPr>
            <w:tcW w:w="3232" w:type="dxa"/>
          </w:tcPr>
          <w:p w14:paraId="396CC4E7" w14:textId="77777777" w:rsidR="00F15CAA" w:rsidRPr="00F15CAA" w:rsidRDefault="00F15CAA" w:rsidP="00F15CAA">
            <w:pPr>
              <w:widowControl w:val="0"/>
              <w:autoSpaceDE w:val="0"/>
              <w:autoSpaceDN w:val="0"/>
              <w:jc w:val="both"/>
            </w:pPr>
            <w:r w:rsidRPr="00F15CAA">
              <w:t>Martinić</w:t>
            </w:r>
          </w:p>
        </w:tc>
        <w:tc>
          <w:tcPr>
            <w:tcW w:w="2856" w:type="dxa"/>
          </w:tcPr>
          <w:p w14:paraId="1CCAA098" w14:textId="77777777" w:rsidR="00F15CAA" w:rsidRPr="00F15CAA" w:rsidRDefault="00F15CAA" w:rsidP="00F15CAA">
            <w:pPr>
              <w:widowControl w:val="0"/>
              <w:autoSpaceDE w:val="0"/>
              <w:autoSpaceDN w:val="0"/>
              <w:jc w:val="both"/>
            </w:pPr>
            <w:r w:rsidRPr="00F15CAA">
              <w:t>137</w:t>
            </w:r>
          </w:p>
        </w:tc>
        <w:tc>
          <w:tcPr>
            <w:tcW w:w="3262" w:type="dxa"/>
          </w:tcPr>
          <w:p w14:paraId="247FB66C" w14:textId="77777777" w:rsidR="00F15CAA" w:rsidRPr="00F15CAA" w:rsidRDefault="00F15CAA" w:rsidP="00F15CAA">
            <w:pPr>
              <w:widowControl w:val="0"/>
              <w:autoSpaceDE w:val="0"/>
              <w:autoSpaceDN w:val="0"/>
              <w:jc w:val="both"/>
            </w:pPr>
            <w:r w:rsidRPr="00F15CAA">
              <w:t>123</w:t>
            </w:r>
          </w:p>
        </w:tc>
      </w:tr>
      <w:tr w:rsidR="00F15CAA" w:rsidRPr="00F15CAA" w14:paraId="57E756EB" w14:textId="77777777" w:rsidTr="00522DA2">
        <w:tc>
          <w:tcPr>
            <w:tcW w:w="3232" w:type="dxa"/>
          </w:tcPr>
          <w:p w14:paraId="79CD782C" w14:textId="77777777" w:rsidR="00F15CAA" w:rsidRPr="00F15CAA" w:rsidRDefault="00F15CAA" w:rsidP="00F15CAA">
            <w:pPr>
              <w:widowControl w:val="0"/>
              <w:autoSpaceDE w:val="0"/>
              <w:autoSpaceDN w:val="0"/>
              <w:jc w:val="both"/>
            </w:pPr>
            <w:r w:rsidRPr="00F15CAA">
              <w:t xml:space="preserve">Novo Selo Podravsko </w:t>
            </w:r>
          </w:p>
        </w:tc>
        <w:tc>
          <w:tcPr>
            <w:tcW w:w="2856" w:type="dxa"/>
          </w:tcPr>
          <w:p w14:paraId="5A883C19" w14:textId="77777777" w:rsidR="00F15CAA" w:rsidRPr="00F15CAA" w:rsidRDefault="00F15CAA" w:rsidP="00F15CAA">
            <w:pPr>
              <w:widowControl w:val="0"/>
              <w:autoSpaceDE w:val="0"/>
              <w:autoSpaceDN w:val="0"/>
              <w:jc w:val="both"/>
            </w:pPr>
            <w:r w:rsidRPr="00F15CAA">
              <w:t>221</w:t>
            </w:r>
          </w:p>
        </w:tc>
        <w:tc>
          <w:tcPr>
            <w:tcW w:w="3262" w:type="dxa"/>
          </w:tcPr>
          <w:p w14:paraId="37767EB2" w14:textId="77777777" w:rsidR="00F15CAA" w:rsidRPr="00F15CAA" w:rsidRDefault="00F15CAA" w:rsidP="00F15CAA">
            <w:pPr>
              <w:widowControl w:val="0"/>
              <w:autoSpaceDE w:val="0"/>
              <w:autoSpaceDN w:val="0"/>
              <w:jc w:val="both"/>
            </w:pPr>
            <w:r w:rsidRPr="00F15CAA">
              <w:t>183</w:t>
            </w:r>
          </w:p>
        </w:tc>
      </w:tr>
      <w:tr w:rsidR="00F15CAA" w:rsidRPr="00F15CAA" w14:paraId="75E69B4D" w14:textId="77777777" w:rsidTr="00522DA2">
        <w:tc>
          <w:tcPr>
            <w:tcW w:w="3232" w:type="dxa"/>
          </w:tcPr>
          <w:p w14:paraId="60FE508F" w14:textId="77777777" w:rsidR="00F15CAA" w:rsidRPr="00F15CAA" w:rsidRDefault="00F15CAA" w:rsidP="00F15CAA">
            <w:pPr>
              <w:widowControl w:val="0"/>
              <w:autoSpaceDE w:val="0"/>
              <w:autoSpaceDN w:val="0"/>
              <w:jc w:val="both"/>
            </w:pPr>
            <w:r w:rsidRPr="00F15CAA">
              <w:t>Sveti Petar</w:t>
            </w:r>
          </w:p>
        </w:tc>
        <w:tc>
          <w:tcPr>
            <w:tcW w:w="2856" w:type="dxa"/>
          </w:tcPr>
          <w:p w14:paraId="176559F7" w14:textId="77777777" w:rsidR="00F15CAA" w:rsidRPr="00F15CAA" w:rsidRDefault="00F15CAA" w:rsidP="00F15CAA">
            <w:pPr>
              <w:widowControl w:val="0"/>
              <w:autoSpaceDE w:val="0"/>
              <w:autoSpaceDN w:val="0"/>
              <w:jc w:val="both"/>
            </w:pPr>
            <w:r w:rsidRPr="00F15CAA">
              <w:t>710</w:t>
            </w:r>
          </w:p>
        </w:tc>
        <w:tc>
          <w:tcPr>
            <w:tcW w:w="3262" w:type="dxa"/>
          </w:tcPr>
          <w:p w14:paraId="26390E4E" w14:textId="77777777" w:rsidR="00F15CAA" w:rsidRPr="00F15CAA" w:rsidRDefault="00F15CAA" w:rsidP="00F15CAA">
            <w:pPr>
              <w:widowControl w:val="0"/>
              <w:autoSpaceDE w:val="0"/>
              <w:autoSpaceDN w:val="0"/>
              <w:jc w:val="both"/>
            </w:pPr>
            <w:r w:rsidRPr="00F15CAA">
              <w:t>546</w:t>
            </w:r>
          </w:p>
        </w:tc>
      </w:tr>
      <w:tr w:rsidR="00F15CAA" w:rsidRPr="00F15CAA" w14:paraId="3F9EE958" w14:textId="77777777" w:rsidTr="00522DA2">
        <w:tc>
          <w:tcPr>
            <w:tcW w:w="3232" w:type="dxa"/>
          </w:tcPr>
          <w:p w14:paraId="2AE0D86D" w14:textId="77777777" w:rsidR="00F15CAA" w:rsidRPr="00F15CAA" w:rsidRDefault="00F15CAA" w:rsidP="00F15CAA">
            <w:pPr>
              <w:widowControl w:val="0"/>
              <w:autoSpaceDE w:val="0"/>
              <w:autoSpaceDN w:val="0"/>
              <w:jc w:val="both"/>
            </w:pPr>
            <w:r w:rsidRPr="00F15CAA">
              <w:t>Županec</w:t>
            </w:r>
          </w:p>
        </w:tc>
        <w:tc>
          <w:tcPr>
            <w:tcW w:w="2856" w:type="dxa"/>
          </w:tcPr>
          <w:p w14:paraId="0EDBA664" w14:textId="77777777" w:rsidR="00F15CAA" w:rsidRPr="00F15CAA" w:rsidRDefault="00F15CAA" w:rsidP="00F15CAA">
            <w:pPr>
              <w:widowControl w:val="0"/>
              <w:autoSpaceDE w:val="0"/>
              <w:autoSpaceDN w:val="0"/>
              <w:jc w:val="both"/>
            </w:pPr>
            <w:r w:rsidRPr="00F15CAA">
              <w:t>200</w:t>
            </w:r>
          </w:p>
        </w:tc>
        <w:tc>
          <w:tcPr>
            <w:tcW w:w="3262" w:type="dxa"/>
          </w:tcPr>
          <w:p w14:paraId="1B8B072C" w14:textId="77777777" w:rsidR="00F15CAA" w:rsidRPr="00F15CAA" w:rsidRDefault="00F15CAA" w:rsidP="00F15CAA">
            <w:pPr>
              <w:widowControl w:val="0"/>
              <w:autoSpaceDE w:val="0"/>
              <w:autoSpaceDN w:val="0"/>
              <w:jc w:val="both"/>
            </w:pPr>
            <w:r w:rsidRPr="00F15CAA">
              <w:t>168</w:t>
            </w:r>
          </w:p>
        </w:tc>
      </w:tr>
      <w:tr w:rsidR="00F15CAA" w:rsidRPr="00F15CAA" w14:paraId="195EE006" w14:textId="77777777" w:rsidTr="00522DA2">
        <w:tc>
          <w:tcPr>
            <w:tcW w:w="3232" w:type="dxa"/>
          </w:tcPr>
          <w:p w14:paraId="4E6A9DF3" w14:textId="77777777" w:rsidR="00F15CAA" w:rsidRPr="00F15CAA" w:rsidRDefault="00F15CAA" w:rsidP="00F15CAA">
            <w:pPr>
              <w:widowControl w:val="0"/>
              <w:autoSpaceDE w:val="0"/>
              <w:autoSpaceDN w:val="0"/>
              <w:jc w:val="both"/>
              <w:rPr>
                <w:b/>
                <w:bCs/>
              </w:rPr>
            </w:pPr>
            <w:r w:rsidRPr="00F15CAA">
              <w:rPr>
                <w:b/>
                <w:bCs/>
              </w:rPr>
              <w:t>UKUPNO</w:t>
            </w:r>
          </w:p>
        </w:tc>
        <w:tc>
          <w:tcPr>
            <w:tcW w:w="2856" w:type="dxa"/>
          </w:tcPr>
          <w:p w14:paraId="6B3A49F8" w14:textId="77777777" w:rsidR="00F15CAA" w:rsidRPr="00F15CAA" w:rsidRDefault="00F15CAA" w:rsidP="00F15CAA">
            <w:pPr>
              <w:widowControl w:val="0"/>
              <w:autoSpaceDE w:val="0"/>
              <w:autoSpaceDN w:val="0"/>
              <w:jc w:val="both"/>
              <w:rPr>
                <w:b/>
                <w:bCs/>
              </w:rPr>
            </w:pPr>
            <w:r w:rsidRPr="00F15CAA">
              <w:rPr>
                <w:b/>
                <w:bCs/>
              </w:rPr>
              <w:t>2.212</w:t>
            </w:r>
          </w:p>
        </w:tc>
        <w:tc>
          <w:tcPr>
            <w:tcW w:w="3262" w:type="dxa"/>
          </w:tcPr>
          <w:p w14:paraId="36348F01" w14:textId="77777777" w:rsidR="00F15CAA" w:rsidRPr="00F15CAA" w:rsidRDefault="00F15CAA" w:rsidP="00F15CAA">
            <w:pPr>
              <w:widowControl w:val="0"/>
              <w:autoSpaceDE w:val="0"/>
              <w:autoSpaceDN w:val="0"/>
              <w:jc w:val="both"/>
              <w:rPr>
                <w:b/>
                <w:bCs/>
              </w:rPr>
            </w:pPr>
            <w:r w:rsidRPr="00F15CAA">
              <w:rPr>
                <w:b/>
                <w:bCs/>
              </w:rPr>
              <w:t>1.809</w:t>
            </w:r>
          </w:p>
        </w:tc>
      </w:tr>
    </w:tbl>
    <w:p w14:paraId="67C504AB" w14:textId="77777777" w:rsidR="00F15CAA" w:rsidRPr="00F15CAA" w:rsidRDefault="00F15CAA" w:rsidP="00F15CAA">
      <w:pPr>
        <w:jc w:val="both"/>
        <w:rPr>
          <w:i/>
          <w:iCs/>
          <w:sz w:val="18"/>
          <w:szCs w:val="18"/>
        </w:rPr>
      </w:pPr>
      <w:r w:rsidRPr="00F15CAA">
        <w:rPr>
          <w:i/>
          <w:iCs/>
          <w:sz w:val="18"/>
          <w:szCs w:val="18"/>
        </w:rPr>
        <w:t>Izvor: DZS</w:t>
      </w:r>
    </w:p>
    <w:p w14:paraId="0C5100B2" w14:textId="77777777" w:rsidR="00F15CAA" w:rsidRPr="00F15CAA" w:rsidRDefault="00F15CAA" w:rsidP="00F15CAA">
      <w:pPr>
        <w:jc w:val="both"/>
        <w:rPr>
          <w:i/>
          <w:iCs/>
          <w:sz w:val="18"/>
          <w:szCs w:val="18"/>
        </w:rPr>
      </w:pPr>
    </w:p>
    <w:p w14:paraId="1A9467B6" w14:textId="77777777" w:rsidR="00F15CAA" w:rsidRPr="00F15CAA" w:rsidRDefault="00F15CAA" w:rsidP="00522DA2">
      <w:pPr>
        <w:pBdr>
          <w:between w:val="single" w:sz="4" w:space="1" w:color="auto"/>
        </w:pBdr>
        <w:tabs>
          <w:tab w:val="left" w:pos="7200"/>
        </w:tabs>
        <w:rPr>
          <w:rFonts w:cs="Times New Roman"/>
        </w:rPr>
      </w:pPr>
      <w:r w:rsidRPr="00F15CAA">
        <w:rPr>
          <w:rFonts w:cs="Times New Roman"/>
        </w:rPr>
        <w:t>Još jedan važan pokazatelj demografskih trendova pojedinog područja je i prirodno kretanje stanovništva, a koje prikazuje broj rođenih i umrlih stanovnika na godišnjoj razini. Prema podacima Državnog zavoda za statistiku prirodno kretanje stanovnika Općina Mali Bukovec posljednjih  godina pokazuje negativne trendove.</w:t>
      </w:r>
    </w:p>
    <w:p w14:paraId="00F6E0C9" w14:textId="77777777" w:rsidR="00F15CAA" w:rsidRPr="00F15CAA" w:rsidRDefault="00F15CAA" w:rsidP="00F15CAA"/>
    <w:p w14:paraId="1A1A405C" w14:textId="77777777" w:rsidR="00F15CAA" w:rsidRPr="00F15CAA" w:rsidRDefault="00F15CAA" w:rsidP="00F15CAA"/>
    <w:p w14:paraId="7C23CBE2" w14:textId="77777777" w:rsidR="00F15CAA" w:rsidRPr="00F15CAA" w:rsidRDefault="00F15CAA" w:rsidP="00F15CAA">
      <w:pPr>
        <w:keepNext/>
        <w:jc w:val="both"/>
      </w:pPr>
      <w:r w:rsidRPr="00F15CAA">
        <w:rPr>
          <w:noProof/>
        </w:rPr>
        <w:drawing>
          <wp:inline distT="0" distB="0" distL="0" distR="0" wp14:anchorId="194F9E58" wp14:editId="1E7A4E78">
            <wp:extent cx="5934075" cy="2028825"/>
            <wp:effectExtent l="0" t="0" r="9525" b="9525"/>
            <wp:docPr id="4" name="Grafikon 4">
              <a:extLst xmlns:a="http://schemas.openxmlformats.org/drawingml/2006/main">
                <a:ext uri="{FF2B5EF4-FFF2-40B4-BE49-F238E27FC236}">
                  <a16:creationId xmlns:a16="http://schemas.microsoft.com/office/drawing/2014/main" id="{7229F085-2492-4EC6-A82A-EBED2680A7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45186DE" w14:textId="77777777" w:rsidR="00F15CAA" w:rsidRPr="00F15CAA" w:rsidRDefault="00F15CAA" w:rsidP="00F15CAA">
      <w:pPr>
        <w:jc w:val="both"/>
        <w:rPr>
          <w:i/>
          <w:iCs/>
          <w:color w:val="323232" w:themeColor="text2"/>
          <w:sz w:val="18"/>
          <w:szCs w:val="18"/>
        </w:rPr>
      </w:pPr>
      <w:r w:rsidRPr="00F15CAA">
        <w:rPr>
          <w:i/>
          <w:iCs/>
          <w:color w:val="323232" w:themeColor="text2"/>
          <w:sz w:val="18"/>
          <w:szCs w:val="18"/>
        </w:rPr>
        <w:t xml:space="preserve">Grafikon </w:t>
      </w:r>
      <w:r w:rsidRPr="00F15CAA">
        <w:rPr>
          <w:i/>
          <w:iCs/>
          <w:color w:val="323232" w:themeColor="text2"/>
          <w:sz w:val="18"/>
          <w:szCs w:val="18"/>
        </w:rPr>
        <w:fldChar w:fldCharType="begin"/>
      </w:r>
      <w:r w:rsidRPr="00F15CAA">
        <w:rPr>
          <w:i/>
          <w:iCs/>
          <w:color w:val="323232" w:themeColor="text2"/>
          <w:sz w:val="18"/>
          <w:szCs w:val="18"/>
        </w:rPr>
        <w:instrText xml:space="preserve"> SEQ Grafikon \* ARABIC </w:instrText>
      </w:r>
      <w:r w:rsidRPr="00F15CAA">
        <w:rPr>
          <w:i/>
          <w:iCs/>
          <w:color w:val="323232" w:themeColor="text2"/>
          <w:sz w:val="18"/>
          <w:szCs w:val="18"/>
        </w:rPr>
        <w:fldChar w:fldCharType="separate"/>
      </w:r>
      <w:r w:rsidRPr="00F15CAA">
        <w:rPr>
          <w:i/>
          <w:iCs/>
          <w:noProof/>
          <w:color w:val="323232" w:themeColor="text2"/>
          <w:sz w:val="18"/>
          <w:szCs w:val="18"/>
        </w:rPr>
        <w:t>1</w:t>
      </w:r>
      <w:r w:rsidRPr="00F15CAA">
        <w:rPr>
          <w:i/>
          <w:iCs/>
          <w:color w:val="323232" w:themeColor="text2"/>
          <w:sz w:val="18"/>
          <w:szCs w:val="18"/>
        </w:rPr>
        <w:fldChar w:fldCharType="end"/>
      </w:r>
      <w:r w:rsidRPr="00F15CAA">
        <w:rPr>
          <w:i/>
          <w:iCs/>
          <w:color w:val="323232" w:themeColor="text2"/>
          <w:sz w:val="18"/>
          <w:szCs w:val="18"/>
        </w:rPr>
        <w:t>. Prirodno kretanje stanovništva</w:t>
      </w:r>
    </w:p>
    <w:p w14:paraId="3DD264B6" w14:textId="77777777" w:rsidR="00F15CAA" w:rsidRDefault="00F15CAA" w:rsidP="00F15CAA">
      <w:pPr>
        <w:rPr>
          <w:sz w:val="18"/>
          <w:szCs w:val="18"/>
        </w:rPr>
      </w:pPr>
      <w:r w:rsidRPr="00F15CAA">
        <w:rPr>
          <w:sz w:val="18"/>
          <w:szCs w:val="18"/>
        </w:rPr>
        <w:t xml:space="preserve">Izvor: DZS </w:t>
      </w:r>
    </w:p>
    <w:p w14:paraId="383353BC" w14:textId="77777777" w:rsidR="00F15CAA" w:rsidRDefault="00F15CAA" w:rsidP="00F15CAA"/>
    <w:p w14:paraId="1BB86959" w14:textId="77777777" w:rsidR="00F15CAA" w:rsidRPr="0055301C" w:rsidRDefault="00F15CAA" w:rsidP="00F15CAA">
      <w:pPr>
        <w:tabs>
          <w:tab w:val="left" w:pos="7200"/>
        </w:tabs>
        <w:rPr>
          <w:rFonts w:cs="Times New Roman"/>
        </w:rPr>
      </w:pPr>
      <w:r w:rsidRPr="0055301C">
        <w:rPr>
          <w:rFonts w:cs="Times New Roman"/>
        </w:rPr>
        <w:t>U svrhu sprečavanja odlazaka ljudi, prvenstveno mladih sa svog područja, Općina Mali Bukovec je posljednjih godina pokrenula niz programa i mjera demografske obnove od kojih izdvajamo:</w:t>
      </w:r>
    </w:p>
    <w:p w14:paraId="3A1120E9" w14:textId="77777777" w:rsidR="00F15CAA" w:rsidRDefault="00F15CAA" w:rsidP="00F15CAA">
      <w:pPr>
        <w:pStyle w:val="Odlomakpopisa"/>
        <w:numPr>
          <w:ilvl w:val="0"/>
          <w:numId w:val="10"/>
        </w:numPr>
        <w:tabs>
          <w:tab w:val="left" w:pos="7200"/>
        </w:tabs>
        <w:rPr>
          <w:rFonts w:cs="Times New Roman"/>
        </w:rPr>
      </w:pPr>
      <w:r w:rsidRPr="00F15CAA">
        <w:rPr>
          <w:rFonts w:cs="Times New Roman"/>
        </w:rPr>
        <w:t>naknade za novorođene,</w:t>
      </w:r>
    </w:p>
    <w:p w14:paraId="2732494F" w14:textId="77777777" w:rsidR="00F15CAA" w:rsidRDefault="00F15CAA" w:rsidP="00F15CAA">
      <w:pPr>
        <w:pStyle w:val="Odlomakpopisa"/>
        <w:numPr>
          <w:ilvl w:val="0"/>
          <w:numId w:val="10"/>
        </w:numPr>
        <w:tabs>
          <w:tab w:val="left" w:pos="7200"/>
        </w:tabs>
        <w:rPr>
          <w:rFonts w:cs="Times New Roman"/>
        </w:rPr>
      </w:pPr>
      <w:r w:rsidRPr="00F15CAA">
        <w:rPr>
          <w:rFonts w:cs="Times New Roman"/>
        </w:rPr>
        <w:t>sufinanciranje dječjeg vrtića,</w:t>
      </w:r>
    </w:p>
    <w:p w14:paraId="672DAF54" w14:textId="77777777" w:rsidR="00F15CAA" w:rsidRDefault="00F15CAA" w:rsidP="00F15CAA">
      <w:pPr>
        <w:pStyle w:val="Odlomakpopisa"/>
        <w:numPr>
          <w:ilvl w:val="0"/>
          <w:numId w:val="10"/>
        </w:numPr>
        <w:tabs>
          <w:tab w:val="left" w:pos="7200"/>
        </w:tabs>
        <w:rPr>
          <w:rFonts w:cs="Times New Roman"/>
        </w:rPr>
      </w:pPr>
      <w:r w:rsidRPr="00F15CAA">
        <w:rPr>
          <w:rFonts w:cs="Times New Roman"/>
        </w:rPr>
        <w:t>sufinanciranje prehrane učenika osnovnih škola,</w:t>
      </w:r>
    </w:p>
    <w:p w14:paraId="3D99566B" w14:textId="77777777" w:rsidR="00F15CAA" w:rsidRDefault="00F15CAA" w:rsidP="00F15CAA">
      <w:pPr>
        <w:pStyle w:val="Odlomakpopisa"/>
        <w:numPr>
          <w:ilvl w:val="0"/>
          <w:numId w:val="10"/>
        </w:numPr>
        <w:tabs>
          <w:tab w:val="left" w:pos="7200"/>
        </w:tabs>
        <w:rPr>
          <w:rFonts w:cs="Times New Roman"/>
        </w:rPr>
      </w:pPr>
      <w:r>
        <w:rPr>
          <w:rFonts w:cs="Times New Roman"/>
        </w:rPr>
        <w:t>s</w:t>
      </w:r>
      <w:r w:rsidRPr="00F15CAA">
        <w:rPr>
          <w:rFonts w:cs="Times New Roman"/>
        </w:rPr>
        <w:t>ufinanciranje prijevoza učenika osnovnih škola,</w:t>
      </w:r>
    </w:p>
    <w:p w14:paraId="7690F588" w14:textId="77777777" w:rsidR="00F15CAA" w:rsidRDefault="00F15CAA" w:rsidP="00F15CAA">
      <w:pPr>
        <w:pStyle w:val="Odlomakpopisa"/>
        <w:numPr>
          <w:ilvl w:val="0"/>
          <w:numId w:val="10"/>
        </w:numPr>
        <w:tabs>
          <w:tab w:val="left" w:pos="7200"/>
        </w:tabs>
        <w:rPr>
          <w:rFonts w:cs="Times New Roman"/>
        </w:rPr>
      </w:pPr>
      <w:r w:rsidRPr="00F15CAA">
        <w:rPr>
          <w:rFonts w:cs="Times New Roman"/>
        </w:rPr>
        <w:t>financiranje nabave radnih bilježnica učenicima osnovne škole,</w:t>
      </w:r>
    </w:p>
    <w:p w14:paraId="670F2EBB" w14:textId="77777777" w:rsidR="00F15CAA" w:rsidRDefault="00F15CAA" w:rsidP="00F15CAA">
      <w:pPr>
        <w:pStyle w:val="Odlomakpopisa"/>
        <w:numPr>
          <w:ilvl w:val="0"/>
          <w:numId w:val="10"/>
        </w:numPr>
        <w:tabs>
          <w:tab w:val="left" w:pos="7200"/>
        </w:tabs>
        <w:rPr>
          <w:rFonts w:cs="Times New Roman"/>
        </w:rPr>
      </w:pPr>
      <w:r w:rsidRPr="00F15CAA">
        <w:rPr>
          <w:rFonts w:cs="Times New Roman"/>
        </w:rPr>
        <w:lastRenderedPageBreak/>
        <w:t>stipendiranje učenika srednjih škola za deficitarna zanimanja,</w:t>
      </w:r>
    </w:p>
    <w:p w14:paraId="60793BD4" w14:textId="77777777" w:rsidR="00F15CAA" w:rsidRDefault="00F15CAA" w:rsidP="00F15CAA">
      <w:pPr>
        <w:pStyle w:val="Odlomakpopisa"/>
        <w:numPr>
          <w:ilvl w:val="0"/>
          <w:numId w:val="10"/>
        </w:numPr>
        <w:tabs>
          <w:tab w:val="left" w:pos="7200"/>
        </w:tabs>
        <w:rPr>
          <w:rFonts w:cs="Times New Roman"/>
        </w:rPr>
      </w:pPr>
      <w:r w:rsidRPr="00F15CAA">
        <w:rPr>
          <w:rFonts w:cs="Times New Roman"/>
        </w:rPr>
        <w:t>financiranje darova za sv. Nikolu,</w:t>
      </w:r>
    </w:p>
    <w:p w14:paraId="6F02F2EF" w14:textId="70B81136" w:rsidR="00F15CAA" w:rsidRPr="00F15CAA" w:rsidRDefault="00F15CAA" w:rsidP="00F15CAA">
      <w:pPr>
        <w:pStyle w:val="Odlomakpopisa"/>
        <w:numPr>
          <w:ilvl w:val="0"/>
          <w:numId w:val="10"/>
        </w:numPr>
        <w:tabs>
          <w:tab w:val="left" w:pos="7200"/>
        </w:tabs>
        <w:rPr>
          <w:rFonts w:cs="Times New Roman"/>
        </w:rPr>
      </w:pPr>
      <w:r w:rsidRPr="00F15CAA">
        <w:rPr>
          <w:rFonts w:cs="Times New Roman"/>
        </w:rPr>
        <w:t>jednokratne naknade učenicima i studentima.</w:t>
      </w:r>
    </w:p>
    <w:p w14:paraId="06DB522B" w14:textId="77777777" w:rsidR="00F15CAA" w:rsidRDefault="00F15CAA" w:rsidP="00F15CAA"/>
    <w:p w14:paraId="5C729E05" w14:textId="77777777" w:rsidR="00F15CAA" w:rsidRDefault="00F15CAA" w:rsidP="00F15CAA">
      <w:r w:rsidRPr="00F15CAA">
        <w:t>Općina Mali Bukovec radi na razvoju sustava obrazovanja osiguravajući potrebne kapacitete u predškolskom, osnovnoškolskom i srednjoškolskom obrazovanju te pružajući poticaje kako bi podigli zainteresiranost mladih za školovanje i ostanak na području Općine Mali Bukovec.</w:t>
      </w:r>
    </w:p>
    <w:p w14:paraId="5315494D" w14:textId="4B9F9CA2" w:rsidR="00F15CAA" w:rsidRDefault="006E65D0" w:rsidP="00F15CAA">
      <w:r>
        <w:t xml:space="preserve">Također, Općina Mali Bukovec redovita izdvaja sredstava za izgradnju, opremanje i održavanje dječjih igrališta. </w:t>
      </w:r>
    </w:p>
    <w:p w14:paraId="1D05416B" w14:textId="77777777" w:rsidR="006E65D0" w:rsidRDefault="006E65D0" w:rsidP="00F15CAA"/>
    <w:p w14:paraId="1B6BFED9" w14:textId="2375BC3F" w:rsidR="00795D05" w:rsidRDefault="00795D05" w:rsidP="00795D05">
      <w:pPr>
        <w:jc w:val="both"/>
      </w:pPr>
      <w:r w:rsidRPr="00795D05">
        <w:t>Na području Općine Mali Bukovec osigurana je osnovna mreža zdravstvenih usluga kroz organiziranu primarnu zdravstvenu zaštitu, dentalnu medicinu i ljekarničku djelatnost. Prisutnost ordinacije opće medicine, privatne ordinacije dentalne medicine te ljekarne Varaždinske županije uvelike doprinosi dostupnosti zdravstvene skrbi lokalnom stanovništvu. Time se stanovnicima omogućava pravovremena i kvalitetna zdravstvena usluga u samoj općini, bez potrebe za čestim odlascima u veće centre. Ovakva dostupnost zdravstvene zaštite važan je preduvjet očuvanja kvalitete života te predstavlja značajan doprinos daljnjem razvoju i sigurnosti lokalne zajednice.</w:t>
      </w:r>
    </w:p>
    <w:p w14:paraId="76C39406" w14:textId="3402E53E" w:rsidR="00C3625D" w:rsidRDefault="00C3625D" w:rsidP="00795D05">
      <w:pPr>
        <w:jc w:val="both"/>
      </w:pPr>
      <w:r>
        <w:t>Ustanove koje pružaju zdravstvene usluge:</w:t>
      </w:r>
    </w:p>
    <w:p w14:paraId="0F8C5027" w14:textId="4E61DD1A" w:rsidR="006E65D0" w:rsidRDefault="006E65D0" w:rsidP="00C3625D">
      <w:pPr>
        <w:pStyle w:val="Odlomakpopisa"/>
        <w:numPr>
          <w:ilvl w:val="0"/>
          <w:numId w:val="11"/>
        </w:numPr>
        <w:jc w:val="both"/>
      </w:pPr>
      <w:r>
        <w:t>Ordinacija opće medicine Jasenka Kranjčec - Jagić, dr.med.,</w:t>
      </w:r>
    </w:p>
    <w:p w14:paraId="3D6B1F9C" w14:textId="77777777" w:rsidR="006E65D0" w:rsidRDefault="006E65D0" w:rsidP="006E65D0">
      <w:pPr>
        <w:pStyle w:val="Odlomakpopisa"/>
        <w:numPr>
          <w:ilvl w:val="0"/>
          <w:numId w:val="11"/>
        </w:numPr>
        <w:jc w:val="both"/>
      </w:pPr>
      <w:r>
        <w:t>Privatna ordinacija dentalne medicine Blaženka Kovaček – Jantolek, dr.med.dent.,</w:t>
      </w:r>
    </w:p>
    <w:p w14:paraId="10CEB735" w14:textId="577625C9" w:rsidR="006E65D0" w:rsidRDefault="006E65D0" w:rsidP="006E65D0">
      <w:pPr>
        <w:pStyle w:val="Odlomakpopisa"/>
        <w:numPr>
          <w:ilvl w:val="0"/>
          <w:numId w:val="11"/>
        </w:numPr>
        <w:jc w:val="both"/>
      </w:pPr>
      <w:r>
        <w:t xml:space="preserve"> Ljekarna Varaždinske županije – Ljekarna Mali Bukovec.</w:t>
      </w:r>
    </w:p>
    <w:p w14:paraId="1F95655F" w14:textId="77777777" w:rsidR="00C3625D" w:rsidRDefault="00C3625D" w:rsidP="006E65D0">
      <w:pPr>
        <w:jc w:val="both"/>
      </w:pPr>
    </w:p>
    <w:p w14:paraId="4A42E7CF" w14:textId="77777777" w:rsidR="00C3625D" w:rsidRDefault="00C3625D" w:rsidP="006E65D0">
      <w:pPr>
        <w:jc w:val="both"/>
        <w:rPr>
          <w:b/>
          <w:bCs/>
        </w:rPr>
      </w:pPr>
      <w:r w:rsidRPr="00C3625D">
        <w:rPr>
          <w:b/>
          <w:bCs/>
        </w:rPr>
        <w:t xml:space="preserve">Socijalne usluge </w:t>
      </w:r>
    </w:p>
    <w:p w14:paraId="5531B053" w14:textId="77777777" w:rsidR="00C3625D" w:rsidRDefault="00C3625D" w:rsidP="006E65D0">
      <w:pPr>
        <w:jc w:val="both"/>
        <w:rPr>
          <w:b/>
          <w:bCs/>
        </w:rPr>
      </w:pPr>
    </w:p>
    <w:p w14:paraId="2797CCD0" w14:textId="34625BC5" w:rsidR="00C3625D" w:rsidRDefault="00C3625D" w:rsidP="00C3625D">
      <w:pPr>
        <w:jc w:val="both"/>
      </w:pPr>
      <w:r w:rsidRPr="00C3625D">
        <w:t>Općinsko vijeće Općine Mali Bukovec 10. prosinca 2014. godine donijelo je Odluku o socijalnoj skrbi, kojom su utvrđena prava na području općine, uvjeti i način njihova ostvarivanja, postupci te krug korisnika. Riječ je o pravima koja se mogu ostvariti neovisno o onima propisanima državnim zakonodavstvom.</w:t>
      </w:r>
    </w:p>
    <w:p w14:paraId="0599115F" w14:textId="77777777" w:rsidR="00C3625D" w:rsidRPr="00C3625D" w:rsidRDefault="00C3625D" w:rsidP="00C3625D">
      <w:pPr>
        <w:jc w:val="both"/>
      </w:pPr>
      <w:r w:rsidRPr="00C3625D">
        <w:t>Prema toj Odluci, samac, član obitelji ili obitelj mogu ostvariti sljedeća prava:</w:t>
      </w:r>
    </w:p>
    <w:p w14:paraId="019A4A8A" w14:textId="77777777" w:rsidR="00C3625D" w:rsidRDefault="00C3625D" w:rsidP="00C3625D">
      <w:pPr>
        <w:pStyle w:val="Odlomakpopisa"/>
        <w:numPr>
          <w:ilvl w:val="0"/>
          <w:numId w:val="12"/>
        </w:numPr>
        <w:jc w:val="both"/>
      </w:pPr>
      <w:r w:rsidRPr="00C3625D">
        <w:t>pomoć za podmirenje troškova stanovanja, koja uključuje troškove najamnine, komunalne naknade i naknade za uređenje voda, električne energije, grijanja, vode i odvodnje te odvoza otpada,</w:t>
      </w:r>
    </w:p>
    <w:p w14:paraId="4CB4FBD2" w14:textId="101B47B3" w:rsidR="00C3625D" w:rsidRPr="00C3625D" w:rsidRDefault="00C3625D" w:rsidP="00C3625D">
      <w:pPr>
        <w:pStyle w:val="Odlomakpopisa"/>
        <w:numPr>
          <w:ilvl w:val="0"/>
          <w:numId w:val="12"/>
        </w:numPr>
        <w:jc w:val="both"/>
      </w:pPr>
      <w:r w:rsidRPr="00C3625D">
        <w:t>jednokratnu novčanu pomoć, primjerice u iznimnim situacijama, povodom rođenja djeteta ili za potrebe studenata.</w:t>
      </w:r>
    </w:p>
    <w:p w14:paraId="562D9761" w14:textId="77777777" w:rsidR="00C3625D" w:rsidRPr="00C3625D" w:rsidRDefault="00C3625D" w:rsidP="00C3625D">
      <w:pPr>
        <w:jc w:val="both"/>
      </w:pPr>
    </w:p>
    <w:p w14:paraId="2E155A40" w14:textId="5C342DED" w:rsidR="00C3625D" w:rsidRDefault="00C3625D" w:rsidP="00C3625D">
      <w:pPr>
        <w:jc w:val="both"/>
      </w:pPr>
      <w:r w:rsidRPr="00C3625D">
        <w:t>Od 2017. godine Općina Mali Bukovec,</w:t>
      </w:r>
      <w:r>
        <w:t xml:space="preserve"> kao partner na projektu u suradnji s Gradskim društvom Crvenom križu Ludbreg </w:t>
      </w:r>
      <w:r w:rsidRPr="00C3625D">
        <w:t xml:space="preserve">provodi </w:t>
      </w:r>
      <w:r>
        <w:t xml:space="preserve">programe „Zaželi“ </w:t>
      </w:r>
      <w:r w:rsidRPr="00C3625D">
        <w:t>koji se u potpunosti financira iz europskih sredstava</w:t>
      </w:r>
      <w:r>
        <w:t xml:space="preserve"> (Europski socijalni fond, Europski socijalni fond plus).</w:t>
      </w:r>
      <w:r w:rsidR="00B609DE">
        <w:t xml:space="preserve"> Projektom je osigurana usluga pomoći i podrške u kući za starije i nemoćne osobe s područja regije Ludbreg.</w:t>
      </w:r>
    </w:p>
    <w:p w14:paraId="7AFC9257" w14:textId="187DF375" w:rsidR="00B609DE" w:rsidRDefault="00E179BD" w:rsidP="00E179BD">
      <w:pPr>
        <w:jc w:val="both"/>
      </w:pPr>
      <w:r>
        <w:t>Na području općine Mali Bukovec nalazi se i ustanova „Dom za starije osobe sv. Barbara“   registrirana za pružanje usluga smještaja starijim i teško bolesnim osobama, pružanje usluga poludnevnog boravka starijim i teško bolesnim osobama, pružanje usluga cjelodnevnog boravka starijim i teško bolesnim osobama, pružanje usluga pomoći u kući starijim i teško bolesnim osobama, pružanje usluga organiziranog stanovanja starijim i teško bolesnim osobama.</w:t>
      </w:r>
    </w:p>
    <w:p w14:paraId="25B01DC4" w14:textId="77777777" w:rsidR="00E179BD" w:rsidRDefault="00E179BD" w:rsidP="00C3625D">
      <w:pPr>
        <w:jc w:val="both"/>
      </w:pPr>
    </w:p>
    <w:p w14:paraId="5D2D2B72" w14:textId="76424F60" w:rsidR="00B609DE" w:rsidRPr="00B609DE" w:rsidRDefault="00B609DE" w:rsidP="00C3625D">
      <w:pPr>
        <w:jc w:val="both"/>
        <w:rPr>
          <w:b/>
          <w:bCs/>
        </w:rPr>
      </w:pPr>
      <w:r w:rsidRPr="00B609DE">
        <w:rPr>
          <w:b/>
          <w:bCs/>
        </w:rPr>
        <w:t>Civilno društvo</w:t>
      </w:r>
    </w:p>
    <w:p w14:paraId="68EC08AA" w14:textId="77777777" w:rsidR="00B609DE" w:rsidRPr="00C3625D" w:rsidRDefault="00B609DE" w:rsidP="00C3625D">
      <w:pPr>
        <w:jc w:val="both"/>
      </w:pPr>
    </w:p>
    <w:p w14:paraId="6D068304" w14:textId="77777777" w:rsidR="00B609DE" w:rsidRPr="0063710B" w:rsidRDefault="00B609DE" w:rsidP="00B609DE">
      <w:pPr>
        <w:rPr>
          <w:rFonts w:cs="Times New Roman"/>
        </w:rPr>
      </w:pPr>
      <w:r w:rsidRPr="0063710B">
        <w:rPr>
          <w:rFonts w:cs="Times New Roman"/>
        </w:rPr>
        <w:t xml:space="preserve">Nositelji kulturnog i društvenog života Općine Mali Bukovec su različite udruge osnovana radi očuvanja i promicanja kulturne baštine tog područja, organizacije različitih kulturnih, društvenih i sportskih manifestacija. One imaju važnu ulogu u povezivanju društva i javnih institucija te imaju snažan utjecaj na </w:t>
      </w:r>
      <w:r w:rsidRPr="0063710B">
        <w:rPr>
          <w:rFonts w:cs="Times New Roman"/>
        </w:rPr>
        <w:lastRenderedPageBreak/>
        <w:t>oblikovanje i provođenje potreba i aktivnosti za korist svoje zajednice.</w:t>
      </w:r>
    </w:p>
    <w:p w14:paraId="2DDD2472" w14:textId="77777777" w:rsidR="00B609DE" w:rsidRPr="0063710B" w:rsidRDefault="00B609DE" w:rsidP="00B609DE">
      <w:pPr>
        <w:rPr>
          <w:rFonts w:cs="Times New Roman"/>
        </w:rPr>
      </w:pPr>
      <w:r w:rsidRPr="0063710B">
        <w:rPr>
          <w:rFonts w:cs="Times New Roman"/>
        </w:rPr>
        <w:t>Udruge koje aktivno djeluju s područja Općine Mali Bukovec su:</w:t>
      </w:r>
    </w:p>
    <w:p w14:paraId="5F58706C" w14:textId="77777777" w:rsidR="00B609DE" w:rsidRDefault="00B609DE" w:rsidP="00B609DE">
      <w:pPr>
        <w:pStyle w:val="Odlomakpopisa"/>
        <w:numPr>
          <w:ilvl w:val="0"/>
          <w:numId w:val="13"/>
        </w:numPr>
        <w:rPr>
          <w:rFonts w:cs="Times New Roman"/>
        </w:rPr>
      </w:pPr>
      <w:r w:rsidRPr="00B609DE">
        <w:rPr>
          <w:rFonts w:cs="Times New Roman"/>
        </w:rPr>
        <w:t>Udruga žena mjesnog odbora Mali Bukovec,</w:t>
      </w:r>
    </w:p>
    <w:p w14:paraId="343DD652" w14:textId="77777777" w:rsidR="00B609DE" w:rsidRDefault="00B609DE" w:rsidP="00B609DE">
      <w:pPr>
        <w:pStyle w:val="Odlomakpopisa"/>
        <w:numPr>
          <w:ilvl w:val="0"/>
          <w:numId w:val="13"/>
        </w:numPr>
        <w:rPr>
          <w:rFonts w:cs="Times New Roman"/>
        </w:rPr>
      </w:pPr>
      <w:r w:rsidRPr="00B609DE">
        <w:rPr>
          <w:rFonts w:cs="Times New Roman"/>
        </w:rPr>
        <w:t>Udruga žena Sveti Petar,</w:t>
      </w:r>
    </w:p>
    <w:p w14:paraId="1DDC1AF6" w14:textId="77777777" w:rsidR="00B609DE" w:rsidRDefault="00B609DE" w:rsidP="00B609DE">
      <w:pPr>
        <w:pStyle w:val="Odlomakpopisa"/>
        <w:numPr>
          <w:ilvl w:val="0"/>
          <w:numId w:val="13"/>
        </w:numPr>
        <w:rPr>
          <w:rFonts w:cs="Times New Roman"/>
        </w:rPr>
      </w:pPr>
      <w:r w:rsidRPr="00B609DE">
        <w:rPr>
          <w:rFonts w:cs="Times New Roman"/>
        </w:rPr>
        <w:t>Udruga umirovljenika i starijih osoba Općine Mali Bukovec,</w:t>
      </w:r>
    </w:p>
    <w:p w14:paraId="74C1C7D2" w14:textId="77777777" w:rsidR="00B609DE" w:rsidRDefault="00B609DE" w:rsidP="00B609DE">
      <w:pPr>
        <w:pStyle w:val="Odlomakpopisa"/>
        <w:numPr>
          <w:ilvl w:val="0"/>
          <w:numId w:val="13"/>
        </w:numPr>
        <w:rPr>
          <w:rFonts w:cs="Times New Roman"/>
        </w:rPr>
      </w:pPr>
      <w:r w:rsidRPr="00B609DE">
        <w:rPr>
          <w:rFonts w:cs="Times New Roman"/>
        </w:rPr>
        <w:t>Udruga obrtnika i zanatlija Općine Mali Bukovec,</w:t>
      </w:r>
    </w:p>
    <w:p w14:paraId="540E2284" w14:textId="77777777" w:rsidR="00B609DE" w:rsidRDefault="00B609DE" w:rsidP="00B609DE">
      <w:pPr>
        <w:pStyle w:val="Odlomakpopisa"/>
        <w:numPr>
          <w:ilvl w:val="0"/>
          <w:numId w:val="13"/>
        </w:numPr>
        <w:rPr>
          <w:rFonts w:cs="Times New Roman"/>
        </w:rPr>
      </w:pPr>
      <w:r w:rsidRPr="00B609DE">
        <w:rPr>
          <w:rFonts w:cs="Times New Roman"/>
        </w:rPr>
        <w:t>Humanitarna udruga LUN-MLA,</w:t>
      </w:r>
    </w:p>
    <w:p w14:paraId="1D0313F9" w14:textId="77777777" w:rsidR="00B609DE" w:rsidRDefault="00B609DE" w:rsidP="00B609DE">
      <w:pPr>
        <w:pStyle w:val="Odlomakpopisa"/>
        <w:numPr>
          <w:ilvl w:val="0"/>
          <w:numId w:val="13"/>
        </w:numPr>
        <w:rPr>
          <w:rFonts w:cs="Times New Roman"/>
        </w:rPr>
      </w:pPr>
      <w:r w:rsidRPr="00B609DE">
        <w:rPr>
          <w:rFonts w:cs="Times New Roman"/>
        </w:rPr>
        <w:t>Karate klub ,,Okinawa'' Mali Bukovec,</w:t>
      </w:r>
    </w:p>
    <w:p w14:paraId="119220F7" w14:textId="77777777" w:rsidR="00B609DE" w:rsidRDefault="00B609DE" w:rsidP="00B609DE">
      <w:pPr>
        <w:pStyle w:val="Odlomakpopisa"/>
        <w:numPr>
          <w:ilvl w:val="0"/>
          <w:numId w:val="13"/>
        </w:numPr>
        <w:rPr>
          <w:rFonts w:cs="Times New Roman"/>
        </w:rPr>
      </w:pPr>
      <w:r w:rsidRPr="00B609DE">
        <w:rPr>
          <w:rFonts w:cs="Times New Roman"/>
        </w:rPr>
        <w:t>ŠNK ,,Bukovčan 27'',</w:t>
      </w:r>
    </w:p>
    <w:p w14:paraId="1D019CBB" w14:textId="77777777" w:rsidR="00B609DE" w:rsidRDefault="00B609DE" w:rsidP="00B609DE">
      <w:pPr>
        <w:pStyle w:val="Odlomakpopisa"/>
        <w:numPr>
          <w:ilvl w:val="0"/>
          <w:numId w:val="13"/>
        </w:numPr>
        <w:rPr>
          <w:rFonts w:cs="Times New Roman"/>
        </w:rPr>
      </w:pPr>
      <w:r w:rsidRPr="00B609DE">
        <w:rPr>
          <w:rFonts w:cs="Times New Roman"/>
        </w:rPr>
        <w:t>ŠNK ,,Lunjkovec'',</w:t>
      </w:r>
    </w:p>
    <w:p w14:paraId="5491CDD4" w14:textId="77777777" w:rsidR="00B609DE" w:rsidRDefault="00B609DE" w:rsidP="00B609DE">
      <w:pPr>
        <w:pStyle w:val="Odlomakpopisa"/>
        <w:numPr>
          <w:ilvl w:val="0"/>
          <w:numId w:val="13"/>
        </w:numPr>
        <w:rPr>
          <w:rFonts w:cs="Times New Roman"/>
        </w:rPr>
      </w:pPr>
      <w:r w:rsidRPr="00B609DE">
        <w:rPr>
          <w:rFonts w:cs="Times New Roman"/>
        </w:rPr>
        <w:t>ŠNK ,,Mladost'' Sveti Petar,</w:t>
      </w:r>
    </w:p>
    <w:p w14:paraId="23A2777A" w14:textId="636F42AB" w:rsidR="00B609DE" w:rsidRDefault="00B609DE" w:rsidP="00B609DE">
      <w:pPr>
        <w:pStyle w:val="Odlomakpopisa"/>
        <w:numPr>
          <w:ilvl w:val="0"/>
          <w:numId w:val="13"/>
        </w:numPr>
        <w:rPr>
          <w:rFonts w:cs="Times New Roman"/>
        </w:rPr>
      </w:pPr>
      <w:r w:rsidRPr="00B609DE">
        <w:rPr>
          <w:rFonts w:cs="Times New Roman"/>
        </w:rPr>
        <w:t>Klub ribolovaca ,,Spinning team Dravski klen'',</w:t>
      </w:r>
    </w:p>
    <w:p w14:paraId="3E5D8126" w14:textId="577E4DD8" w:rsidR="00B609DE" w:rsidRDefault="00B609DE" w:rsidP="00B609DE">
      <w:pPr>
        <w:pStyle w:val="Odlomakpopisa"/>
        <w:numPr>
          <w:ilvl w:val="0"/>
          <w:numId w:val="13"/>
        </w:numPr>
        <w:rPr>
          <w:rFonts w:cs="Times New Roman"/>
        </w:rPr>
      </w:pPr>
      <w:r>
        <w:rPr>
          <w:rFonts w:cs="Times New Roman"/>
        </w:rPr>
        <w:t>Sportsko društvo „Županec“,</w:t>
      </w:r>
    </w:p>
    <w:p w14:paraId="237D446B" w14:textId="4E43A613" w:rsidR="00B609DE" w:rsidRDefault="00B609DE" w:rsidP="00B609DE">
      <w:pPr>
        <w:pStyle w:val="Odlomakpopisa"/>
        <w:numPr>
          <w:ilvl w:val="0"/>
          <w:numId w:val="13"/>
        </w:numPr>
        <w:rPr>
          <w:rFonts w:cs="Times New Roman"/>
        </w:rPr>
      </w:pPr>
      <w:r>
        <w:rPr>
          <w:rFonts w:cs="Times New Roman"/>
        </w:rPr>
        <w:t xml:space="preserve">Slobodnjaki Novo Selo Podravsko, </w:t>
      </w:r>
    </w:p>
    <w:p w14:paraId="5CA58AA9" w14:textId="77777777" w:rsidR="00B609DE" w:rsidRDefault="00B609DE" w:rsidP="00B609DE">
      <w:pPr>
        <w:pStyle w:val="Odlomakpopisa"/>
        <w:numPr>
          <w:ilvl w:val="0"/>
          <w:numId w:val="13"/>
        </w:numPr>
        <w:rPr>
          <w:rFonts w:cs="Times New Roman"/>
        </w:rPr>
      </w:pPr>
      <w:r w:rsidRPr="00B609DE">
        <w:rPr>
          <w:rFonts w:cs="Times New Roman"/>
        </w:rPr>
        <w:t>Lovačko društvo ,,Prepelica'' Mali Bukovec,</w:t>
      </w:r>
    </w:p>
    <w:p w14:paraId="13D16047" w14:textId="77777777" w:rsidR="00B609DE" w:rsidRDefault="00B609DE" w:rsidP="00B609DE">
      <w:pPr>
        <w:pStyle w:val="Odlomakpopisa"/>
        <w:numPr>
          <w:ilvl w:val="0"/>
          <w:numId w:val="13"/>
        </w:numPr>
        <w:rPr>
          <w:rFonts w:cs="Times New Roman"/>
        </w:rPr>
      </w:pPr>
      <w:r w:rsidRPr="00B609DE">
        <w:rPr>
          <w:rFonts w:cs="Times New Roman"/>
        </w:rPr>
        <w:t>DVD Mali Bukovec,</w:t>
      </w:r>
    </w:p>
    <w:p w14:paraId="49DDCB99" w14:textId="77777777" w:rsidR="00B609DE" w:rsidRDefault="00B609DE" w:rsidP="00B609DE">
      <w:pPr>
        <w:pStyle w:val="Odlomakpopisa"/>
        <w:numPr>
          <w:ilvl w:val="0"/>
          <w:numId w:val="13"/>
        </w:numPr>
        <w:rPr>
          <w:rFonts w:cs="Times New Roman"/>
        </w:rPr>
      </w:pPr>
      <w:r w:rsidRPr="00B609DE">
        <w:rPr>
          <w:rFonts w:cs="Times New Roman"/>
        </w:rPr>
        <w:t>DVD Novo Selo Podravsko,</w:t>
      </w:r>
    </w:p>
    <w:p w14:paraId="2B109778" w14:textId="77777777" w:rsidR="00B609DE" w:rsidRDefault="00B609DE" w:rsidP="00B609DE">
      <w:pPr>
        <w:pStyle w:val="Odlomakpopisa"/>
        <w:numPr>
          <w:ilvl w:val="0"/>
          <w:numId w:val="13"/>
        </w:numPr>
        <w:rPr>
          <w:rFonts w:cs="Times New Roman"/>
        </w:rPr>
      </w:pPr>
      <w:r w:rsidRPr="00B609DE">
        <w:rPr>
          <w:rFonts w:cs="Times New Roman"/>
        </w:rPr>
        <w:t>DVD Županec,</w:t>
      </w:r>
    </w:p>
    <w:p w14:paraId="13E6B736" w14:textId="368F9755" w:rsidR="00B609DE" w:rsidRDefault="00B609DE" w:rsidP="00B609DE">
      <w:pPr>
        <w:pStyle w:val="Odlomakpopisa"/>
        <w:numPr>
          <w:ilvl w:val="0"/>
          <w:numId w:val="13"/>
        </w:numPr>
        <w:rPr>
          <w:rFonts w:cs="Times New Roman"/>
        </w:rPr>
      </w:pPr>
      <w:r w:rsidRPr="00B609DE">
        <w:rPr>
          <w:rFonts w:cs="Times New Roman"/>
        </w:rPr>
        <w:t>DVD Lunjkovec.</w:t>
      </w:r>
    </w:p>
    <w:p w14:paraId="3DAD6F52" w14:textId="77777777" w:rsidR="00B609DE" w:rsidRPr="00B609DE" w:rsidRDefault="00B609DE" w:rsidP="00B609DE">
      <w:pPr>
        <w:pStyle w:val="Odlomakpopisa"/>
        <w:ind w:left="720" w:firstLine="0"/>
        <w:rPr>
          <w:rFonts w:cs="Times New Roman"/>
        </w:rPr>
      </w:pPr>
    </w:p>
    <w:p w14:paraId="150F426D" w14:textId="777271D7" w:rsidR="00B609DE" w:rsidRDefault="00B609DE" w:rsidP="00B609DE">
      <w:pPr>
        <w:rPr>
          <w:rFonts w:cs="Times New Roman"/>
        </w:rPr>
      </w:pPr>
      <w:r w:rsidRPr="0063710B">
        <w:rPr>
          <w:rFonts w:cs="Times New Roman"/>
        </w:rPr>
        <w:t xml:space="preserve">Najveća potpora za rad gore navedenih udruga dolazi od strane Općine Mali Bukovec, koje svake godine raspisuje javni natječaj za dodjelu sredstava organizacijama civilnog društva, putem kojeg se svim udrugama dodjeljuju novčana sredstva za provedbu projekata iz njihovog područja. </w:t>
      </w:r>
    </w:p>
    <w:p w14:paraId="7C862DB4" w14:textId="77777777" w:rsidR="00B609DE" w:rsidRDefault="00B609DE" w:rsidP="00B609DE">
      <w:pPr>
        <w:rPr>
          <w:rFonts w:cs="Times New Roman"/>
        </w:rPr>
      </w:pPr>
    </w:p>
    <w:p w14:paraId="14BF69C0" w14:textId="5A0CF8D3" w:rsidR="00497B6C" w:rsidRDefault="00B609DE" w:rsidP="00497B6C">
      <w:pPr>
        <w:pStyle w:val="Tijeloteksta"/>
        <w:spacing w:before="39" w:line="276" w:lineRule="auto"/>
        <w:ind w:left="0" w:right="138"/>
        <w:jc w:val="both"/>
      </w:pPr>
      <w:r>
        <w:t xml:space="preserve">Općina Mali Bukovec, ulaže i u društvenu infrastrukturu, tako je u 2024. godini proveden projekt „Rekonstrukcija i dogradnja zgrade javne i društvene namjene – Društveni dom Županec“ te je u 2025. godini u tijeku projekt „Izgradnja Društvenog doma sa pratećim sadržajem u Malom Bukovcu“. </w:t>
      </w:r>
    </w:p>
    <w:p w14:paraId="3EB290F1" w14:textId="77777777" w:rsidR="00B609DE" w:rsidRDefault="00B609DE" w:rsidP="00497B6C">
      <w:pPr>
        <w:pStyle w:val="Tijeloteksta"/>
        <w:spacing w:before="39" w:line="276" w:lineRule="auto"/>
        <w:ind w:left="0" w:right="138"/>
        <w:jc w:val="both"/>
      </w:pPr>
    </w:p>
    <w:p w14:paraId="0E48B7B4" w14:textId="77777777" w:rsidR="00625D1C" w:rsidRDefault="00625D1C">
      <w:pPr>
        <w:pStyle w:val="Tijeloteksta"/>
        <w:spacing w:before="7"/>
        <w:ind w:left="0"/>
        <w:rPr>
          <w:sz w:val="14"/>
        </w:rPr>
      </w:pPr>
    </w:p>
    <w:p w14:paraId="16BC3CC6" w14:textId="77777777" w:rsidR="009C1C4A" w:rsidRPr="004F10BB" w:rsidRDefault="004F10BB" w:rsidP="004F10BB">
      <w:pPr>
        <w:pStyle w:val="Naslov2"/>
        <w:ind w:left="861"/>
      </w:pPr>
      <w:bookmarkStart w:id="9" w:name="_Toc208992903"/>
      <w:r w:rsidRPr="004F10BB">
        <w:t xml:space="preserve">2.2. </w:t>
      </w:r>
      <w:r w:rsidR="009C1C4A" w:rsidRPr="004F10BB">
        <w:t>GOSPODARSTVO</w:t>
      </w:r>
      <w:bookmarkEnd w:id="9"/>
    </w:p>
    <w:p w14:paraId="4E743D3D" w14:textId="77777777" w:rsidR="009C1C4A" w:rsidRPr="009C1C4A" w:rsidRDefault="009C1C4A" w:rsidP="009C1C4A"/>
    <w:p w14:paraId="751B33AD" w14:textId="77777777" w:rsidR="002A32D9" w:rsidRDefault="002A32D9" w:rsidP="00900F6A">
      <w:pPr>
        <w:pStyle w:val="Tijeloteksta"/>
        <w:spacing w:before="3"/>
        <w:ind w:left="0"/>
        <w:jc w:val="both"/>
      </w:pPr>
      <w:r>
        <w:t>Općina Mali Bukovec raspolaže značajnim prirodnim resursima, među kojima se posebno ističu šume, vodni potencijali te geotermalna energija. Povoljni klimatski uvjeti i kvalitetno zemljište stvaraju čvrste temelje za razvoj poljoprivrede, osobito povrtlarstva, cvjećarstva i voćarstva, što čini jedno od ključnih obilježja lokalnog gospodarstva.</w:t>
      </w:r>
    </w:p>
    <w:p w14:paraId="2F9A7866" w14:textId="77777777" w:rsidR="002A32D9" w:rsidRDefault="002A32D9" w:rsidP="002A32D9">
      <w:pPr>
        <w:pStyle w:val="Tijeloteksta"/>
        <w:spacing w:before="3"/>
      </w:pPr>
    </w:p>
    <w:p w14:paraId="5409A0F8" w14:textId="77777777" w:rsidR="002A32D9" w:rsidRDefault="002A32D9" w:rsidP="00900F6A">
      <w:pPr>
        <w:pStyle w:val="Tijeloteksta"/>
        <w:spacing w:before="3"/>
        <w:ind w:left="0"/>
        <w:jc w:val="both"/>
      </w:pPr>
      <w:r>
        <w:t>Uz poljoprivredu, prepoznat je i potencijal za razvoj specifičnih oblika turizma, temeljenih na prirodnim vrijednostima, mirnom ruralnom okruženju i tradicijskoj baštini. Takav razvojni smjer omogućava kombiniranje različitih gospodarskih djelatnosti i njihovu međusobnu nadopunu, čime se potiče diverzifikacija lokalne ekonomije.</w:t>
      </w:r>
    </w:p>
    <w:p w14:paraId="1071219D" w14:textId="77777777" w:rsidR="002A32D9" w:rsidRDefault="002A32D9" w:rsidP="002A32D9">
      <w:pPr>
        <w:pStyle w:val="Tijeloteksta"/>
        <w:spacing w:before="3"/>
      </w:pPr>
    </w:p>
    <w:p w14:paraId="5F233D81" w14:textId="77777777" w:rsidR="002A32D9" w:rsidRDefault="002A32D9" w:rsidP="00900F6A">
      <w:pPr>
        <w:pStyle w:val="Tijeloteksta"/>
        <w:spacing w:before="3"/>
        <w:ind w:left="0"/>
        <w:jc w:val="both"/>
      </w:pPr>
      <w:r>
        <w:t xml:space="preserve">Poseban potencijal predstavlja korištenje geotermalne energije, koja je uz ostale oblike obnovljivih izvora </w:t>
      </w:r>
      <w:r>
        <w:lastRenderedPageBreak/>
        <w:t>energije još uvijek nedovoljno iskorištena. Njezina primjena može značajno doprinijeti održivom gospodarskom razvoju, stvaranju novih radnih mjesta i povećanju energetske neovisnosti općine.</w:t>
      </w:r>
    </w:p>
    <w:p w14:paraId="65FB63EA" w14:textId="77777777" w:rsidR="002A32D9" w:rsidRDefault="002A32D9" w:rsidP="002A32D9">
      <w:pPr>
        <w:pStyle w:val="Tijeloteksta"/>
        <w:spacing w:before="3"/>
      </w:pPr>
    </w:p>
    <w:p w14:paraId="1F3F74B7" w14:textId="7BCAD985" w:rsidR="007D7F73" w:rsidRDefault="002A32D9" w:rsidP="00900F6A">
      <w:pPr>
        <w:pStyle w:val="Tijeloteksta"/>
        <w:spacing w:before="3"/>
        <w:ind w:left="0"/>
        <w:jc w:val="both"/>
      </w:pPr>
      <w:r>
        <w:t>Istodobno, zbog bogatstva prirodnih resursa nužno je kontinuirano ulagati u zaštitu okoliša, smanjenje količine otpada i podizanje svijesti lokalnog stanovništva o važnosti očuvanja prirodne i kulturne baštine. Time se osigurava ravnoteža između gospodarskog rasta i održivog razvoja, što je jedan od temeljnih ciljeva Općine Mali Bukovec.</w:t>
      </w:r>
    </w:p>
    <w:p w14:paraId="3007C997" w14:textId="35CD6C84" w:rsidR="00B52A7F" w:rsidRDefault="00B52A7F" w:rsidP="002A32D9">
      <w:pPr>
        <w:pStyle w:val="Tijeloteksta"/>
        <w:spacing w:before="3"/>
        <w:ind w:left="0"/>
      </w:pPr>
    </w:p>
    <w:p w14:paraId="36FB7E8B" w14:textId="61ADC024" w:rsidR="002902BD" w:rsidRDefault="00B52A7F" w:rsidP="002902BD">
      <w:pPr>
        <w:pStyle w:val="Tijeloteksta"/>
        <w:spacing w:before="3"/>
      </w:pPr>
      <w:r>
        <w:t xml:space="preserve">Na području </w:t>
      </w:r>
      <w:r w:rsidRPr="00C92E9E">
        <w:t xml:space="preserve">Općine Mali Bukovec </w:t>
      </w:r>
      <w:r w:rsidR="002902BD" w:rsidRPr="00C92E9E">
        <w:t>nalaze se</w:t>
      </w:r>
      <w:r w:rsidR="004C1446" w:rsidRPr="00C92E9E">
        <w:rPr>
          <w:rStyle w:val="Referencafusnote"/>
        </w:rPr>
        <w:footnoteReference w:id="1"/>
      </w:r>
      <w:r w:rsidR="002902BD" w:rsidRPr="00C92E9E">
        <w:t>:</w:t>
      </w:r>
    </w:p>
    <w:p w14:paraId="7674FBCE" w14:textId="5451564D" w:rsidR="002902BD" w:rsidRDefault="002902BD" w:rsidP="002902BD">
      <w:pPr>
        <w:pStyle w:val="Tijeloteksta"/>
        <w:numPr>
          <w:ilvl w:val="0"/>
          <w:numId w:val="15"/>
        </w:numPr>
        <w:spacing w:before="3"/>
      </w:pPr>
      <w:r>
        <w:t>Poduzetnička zona „Mali Bukovec I“</w:t>
      </w:r>
    </w:p>
    <w:p w14:paraId="4F68AA0E" w14:textId="378BC0C0" w:rsidR="002902BD" w:rsidRDefault="002902BD" w:rsidP="002902BD">
      <w:pPr>
        <w:pStyle w:val="Tijeloteksta"/>
        <w:numPr>
          <w:ilvl w:val="0"/>
          <w:numId w:val="15"/>
        </w:numPr>
        <w:spacing w:before="3"/>
      </w:pPr>
      <w:r>
        <w:t>Poduzetnička zona „Mali Bukovec II“</w:t>
      </w:r>
    </w:p>
    <w:p w14:paraId="499EEFEF" w14:textId="15BCC308" w:rsidR="002902BD" w:rsidRDefault="002902BD" w:rsidP="002902BD">
      <w:pPr>
        <w:pStyle w:val="Tijeloteksta"/>
        <w:numPr>
          <w:ilvl w:val="0"/>
          <w:numId w:val="15"/>
        </w:numPr>
        <w:spacing w:before="3"/>
      </w:pPr>
      <w:r>
        <w:t>Poduzetnička zona „Mali Bukovec III“</w:t>
      </w:r>
    </w:p>
    <w:p w14:paraId="3693DBB8" w14:textId="1F0AE82F" w:rsidR="00B52A7F" w:rsidRDefault="00B52A7F" w:rsidP="00B52A7F">
      <w:pPr>
        <w:pStyle w:val="Opisslike"/>
        <w:keepNext/>
      </w:pPr>
    </w:p>
    <w:p w14:paraId="1790679C" w14:textId="4CB0EEBD" w:rsidR="00D04B83" w:rsidRDefault="00D04B83" w:rsidP="00D04B83">
      <w:pPr>
        <w:pStyle w:val="Opisslike"/>
        <w:keepNext/>
      </w:pPr>
      <w:bookmarkStart w:id="10" w:name="_Toc208926466"/>
      <w:r>
        <w:t xml:space="preserve">Tablica </w:t>
      </w:r>
      <w:r w:rsidR="00FE4AFE">
        <w:fldChar w:fldCharType="begin"/>
      </w:r>
      <w:r w:rsidR="00FE4AFE">
        <w:instrText xml:space="preserve"> SEQ Tablica \* ARABIC </w:instrText>
      </w:r>
      <w:r w:rsidR="00FE4AFE">
        <w:fldChar w:fldCharType="separate"/>
      </w:r>
      <w:r w:rsidR="00FE4AFE">
        <w:rPr>
          <w:noProof/>
        </w:rPr>
        <w:t>2</w:t>
      </w:r>
      <w:r w:rsidR="00FE4AFE">
        <w:fldChar w:fldCharType="end"/>
      </w:r>
      <w:r>
        <w:t>. Opis Poduzetničke zone Mali Bukovec I</w:t>
      </w:r>
      <w:bookmarkEnd w:id="10"/>
    </w:p>
    <w:tbl>
      <w:tblPr>
        <w:tblStyle w:val="Stil1"/>
        <w:tblW w:w="9064" w:type="dxa"/>
        <w:tblBorders>
          <w:insideH w:val="single" w:sz="4" w:space="0" w:color="auto"/>
        </w:tblBorders>
        <w:tblLayout w:type="fixed"/>
        <w:tblLook w:val="01E0" w:firstRow="1" w:lastRow="1" w:firstColumn="1" w:lastColumn="1" w:noHBand="0" w:noVBand="0"/>
      </w:tblPr>
      <w:tblGrid>
        <w:gridCol w:w="3271"/>
        <w:gridCol w:w="5793"/>
      </w:tblGrid>
      <w:tr w:rsidR="00B52A7F" w:rsidRPr="0063710B" w14:paraId="0158FDDA" w14:textId="77777777" w:rsidTr="00900F6A">
        <w:trPr>
          <w:cnfStyle w:val="100000000000" w:firstRow="1" w:lastRow="0" w:firstColumn="0" w:lastColumn="0" w:oddVBand="0" w:evenVBand="0" w:oddHBand="0" w:evenHBand="0" w:firstRowFirstColumn="0" w:firstRowLastColumn="0" w:lastRowFirstColumn="0" w:lastRowLastColumn="0"/>
          <w:trHeight w:val="276"/>
        </w:trPr>
        <w:tc>
          <w:tcPr>
            <w:tcW w:w="9064" w:type="dxa"/>
            <w:gridSpan w:val="2"/>
          </w:tcPr>
          <w:p w14:paraId="41F57A13" w14:textId="669EB3A4" w:rsidR="00B52A7F" w:rsidRPr="0063710B" w:rsidRDefault="002902BD" w:rsidP="001920DC">
            <w:pPr>
              <w:spacing w:line="256" w:lineRule="exact"/>
              <w:ind w:left="2113" w:right="2104"/>
              <w:jc w:val="center"/>
              <w:rPr>
                <w:rFonts w:eastAsia="Times New Roman" w:cs="Times New Roman"/>
                <w:lang w:val="bs"/>
              </w:rPr>
            </w:pPr>
            <w:bookmarkStart w:id="11" w:name="_Hlk207702572"/>
            <w:r>
              <w:rPr>
                <w:rFonts w:eastAsia="Times New Roman" w:cs="Times New Roman"/>
                <w:lang w:val="bs"/>
              </w:rPr>
              <w:t>Poduzetnička zona Mali Bukovec I</w:t>
            </w:r>
          </w:p>
        </w:tc>
      </w:tr>
      <w:tr w:rsidR="00B52A7F" w:rsidRPr="0063710B" w14:paraId="09CBFC20" w14:textId="77777777" w:rsidTr="00900F6A">
        <w:trPr>
          <w:trHeight w:val="275"/>
        </w:trPr>
        <w:tc>
          <w:tcPr>
            <w:tcW w:w="3271" w:type="dxa"/>
          </w:tcPr>
          <w:p w14:paraId="4E0F4A98" w14:textId="77777777" w:rsidR="00B52A7F" w:rsidRPr="0063710B" w:rsidRDefault="00B52A7F" w:rsidP="001920DC">
            <w:pPr>
              <w:spacing w:line="256" w:lineRule="exact"/>
              <w:ind w:left="110"/>
              <w:rPr>
                <w:rFonts w:eastAsia="Times New Roman" w:cs="Times New Roman"/>
                <w:lang w:val="bs"/>
              </w:rPr>
            </w:pPr>
            <w:r w:rsidRPr="0063710B">
              <w:rPr>
                <w:rFonts w:eastAsia="Times New Roman" w:cs="Times New Roman"/>
                <w:lang w:val="bs"/>
              </w:rPr>
              <w:t>Namjena</w:t>
            </w:r>
          </w:p>
        </w:tc>
        <w:tc>
          <w:tcPr>
            <w:tcW w:w="5793" w:type="dxa"/>
          </w:tcPr>
          <w:p w14:paraId="3BAD7E1D" w14:textId="4C31273E" w:rsidR="00B52A7F" w:rsidRPr="0063710B" w:rsidRDefault="00D04B83" w:rsidP="002902BD">
            <w:pPr>
              <w:spacing w:line="256" w:lineRule="exact"/>
              <w:ind w:left="107"/>
              <w:rPr>
                <w:rFonts w:eastAsia="Times New Roman" w:cs="Times New Roman"/>
                <w:lang w:val="bs"/>
              </w:rPr>
            </w:pPr>
            <w:r w:rsidRPr="00D04B83">
              <w:rPr>
                <w:rFonts w:eastAsia="Times New Roman" w:cs="Times New Roman"/>
                <w:lang w:val="bs"/>
              </w:rPr>
              <w:t>gospodarske namjene - proizvodna</w:t>
            </w:r>
          </w:p>
        </w:tc>
      </w:tr>
      <w:tr w:rsidR="00B52A7F" w:rsidRPr="0063710B" w14:paraId="3D3BBFB0" w14:textId="77777777" w:rsidTr="00900F6A">
        <w:trPr>
          <w:trHeight w:val="551"/>
        </w:trPr>
        <w:tc>
          <w:tcPr>
            <w:tcW w:w="3271" w:type="dxa"/>
          </w:tcPr>
          <w:p w14:paraId="71940614" w14:textId="77777777" w:rsidR="00B52A7F" w:rsidRPr="0063710B" w:rsidRDefault="00B52A7F" w:rsidP="001920DC">
            <w:pPr>
              <w:spacing w:line="275" w:lineRule="exact"/>
              <w:ind w:left="110"/>
              <w:rPr>
                <w:rFonts w:eastAsia="Times New Roman" w:cs="Times New Roman"/>
                <w:lang w:val="bs"/>
              </w:rPr>
            </w:pPr>
            <w:r w:rsidRPr="0063710B">
              <w:rPr>
                <w:rFonts w:eastAsia="Times New Roman" w:cs="Times New Roman"/>
                <w:lang w:val="bs"/>
              </w:rPr>
              <w:t>Postojeće</w:t>
            </w:r>
            <w:r w:rsidRPr="0063710B">
              <w:rPr>
                <w:rFonts w:eastAsia="Times New Roman" w:cs="Times New Roman"/>
                <w:spacing w:val="-2"/>
                <w:lang w:val="bs"/>
              </w:rPr>
              <w:t xml:space="preserve"> </w:t>
            </w:r>
            <w:r w:rsidRPr="0063710B">
              <w:rPr>
                <w:rFonts w:eastAsia="Times New Roman" w:cs="Times New Roman"/>
                <w:lang w:val="bs"/>
              </w:rPr>
              <w:t>djelatnosti</w:t>
            </w:r>
            <w:r w:rsidRPr="0063710B">
              <w:rPr>
                <w:rFonts w:eastAsia="Times New Roman" w:cs="Times New Roman"/>
                <w:spacing w:val="-1"/>
                <w:lang w:val="bs"/>
              </w:rPr>
              <w:t xml:space="preserve"> </w:t>
            </w:r>
            <w:r w:rsidRPr="0063710B">
              <w:rPr>
                <w:rFonts w:eastAsia="Times New Roman" w:cs="Times New Roman"/>
                <w:lang w:val="bs"/>
              </w:rPr>
              <w:t>u</w:t>
            </w:r>
            <w:r w:rsidRPr="0063710B">
              <w:rPr>
                <w:rFonts w:eastAsia="Times New Roman" w:cs="Times New Roman"/>
                <w:spacing w:val="-1"/>
                <w:lang w:val="bs"/>
              </w:rPr>
              <w:t xml:space="preserve"> </w:t>
            </w:r>
            <w:r w:rsidRPr="0063710B">
              <w:rPr>
                <w:rFonts w:eastAsia="Times New Roman" w:cs="Times New Roman"/>
                <w:lang w:val="bs"/>
              </w:rPr>
              <w:t>zoni</w:t>
            </w:r>
          </w:p>
        </w:tc>
        <w:tc>
          <w:tcPr>
            <w:tcW w:w="5793" w:type="dxa"/>
          </w:tcPr>
          <w:p w14:paraId="56BA1EC8" w14:textId="001C6A99" w:rsidR="00B52A7F" w:rsidRPr="0063710B" w:rsidRDefault="002902BD" w:rsidP="001920DC">
            <w:pPr>
              <w:spacing w:line="276" w:lineRule="exact"/>
              <w:ind w:left="107" w:right="287"/>
              <w:rPr>
                <w:rFonts w:eastAsia="Times New Roman" w:cs="Times New Roman"/>
                <w:lang w:val="bs"/>
              </w:rPr>
            </w:pPr>
            <w:r>
              <w:rPr>
                <w:rFonts w:eastAsia="Times New Roman" w:cs="Times New Roman"/>
                <w:lang w:val="bs"/>
              </w:rPr>
              <w:t>nema</w:t>
            </w:r>
          </w:p>
        </w:tc>
      </w:tr>
      <w:tr w:rsidR="00B52A7F" w:rsidRPr="0063710B" w14:paraId="71C6218B" w14:textId="77777777" w:rsidTr="00900F6A">
        <w:trPr>
          <w:trHeight w:val="275"/>
        </w:trPr>
        <w:tc>
          <w:tcPr>
            <w:tcW w:w="3271" w:type="dxa"/>
          </w:tcPr>
          <w:p w14:paraId="3835A565" w14:textId="77777777" w:rsidR="00B52A7F" w:rsidRPr="0063710B" w:rsidRDefault="00B52A7F" w:rsidP="001920DC">
            <w:pPr>
              <w:spacing w:line="255" w:lineRule="exact"/>
              <w:ind w:left="110"/>
              <w:rPr>
                <w:rFonts w:eastAsia="Times New Roman" w:cs="Times New Roman"/>
                <w:lang w:val="bs"/>
              </w:rPr>
            </w:pPr>
            <w:r w:rsidRPr="0063710B">
              <w:rPr>
                <w:rFonts w:eastAsia="Times New Roman" w:cs="Times New Roman"/>
                <w:lang w:val="bs"/>
              </w:rPr>
              <w:t>Komunalna</w:t>
            </w:r>
            <w:r w:rsidRPr="0063710B">
              <w:rPr>
                <w:rFonts w:eastAsia="Times New Roman" w:cs="Times New Roman"/>
                <w:spacing w:val="-2"/>
                <w:lang w:val="bs"/>
              </w:rPr>
              <w:t xml:space="preserve"> </w:t>
            </w:r>
            <w:r w:rsidRPr="0063710B">
              <w:rPr>
                <w:rFonts w:eastAsia="Times New Roman" w:cs="Times New Roman"/>
                <w:lang w:val="bs"/>
              </w:rPr>
              <w:t>infrastruktura</w:t>
            </w:r>
          </w:p>
        </w:tc>
        <w:tc>
          <w:tcPr>
            <w:tcW w:w="5793" w:type="dxa"/>
          </w:tcPr>
          <w:p w14:paraId="7D16E117" w14:textId="5341D165" w:rsidR="00B52A7F" w:rsidRPr="0063710B" w:rsidRDefault="00D04B83" w:rsidP="001920DC">
            <w:pPr>
              <w:spacing w:line="255" w:lineRule="exact"/>
              <w:ind w:left="107"/>
              <w:rPr>
                <w:rFonts w:eastAsia="Times New Roman" w:cs="Times New Roman"/>
                <w:lang w:val="bs"/>
              </w:rPr>
            </w:pPr>
            <w:r>
              <w:rPr>
                <w:rFonts w:eastAsia="Times New Roman" w:cs="Times New Roman"/>
                <w:lang w:val="bs"/>
              </w:rPr>
              <w:t>izgrađena</w:t>
            </w:r>
          </w:p>
        </w:tc>
      </w:tr>
      <w:tr w:rsidR="00B52A7F" w:rsidRPr="0063710B" w14:paraId="62552B58" w14:textId="77777777" w:rsidTr="00900F6A">
        <w:trPr>
          <w:trHeight w:val="277"/>
        </w:trPr>
        <w:tc>
          <w:tcPr>
            <w:tcW w:w="3271" w:type="dxa"/>
          </w:tcPr>
          <w:p w14:paraId="5901CACE" w14:textId="77777777" w:rsidR="00B52A7F" w:rsidRPr="0063710B" w:rsidRDefault="00B52A7F" w:rsidP="001920DC">
            <w:pPr>
              <w:spacing w:before="1" w:line="257" w:lineRule="exact"/>
              <w:ind w:left="110"/>
              <w:rPr>
                <w:rFonts w:eastAsia="Times New Roman" w:cs="Times New Roman"/>
                <w:lang w:val="bs"/>
              </w:rPr>
            </w:pPr>
            <w:r w:rsidRPr="0063710B">
              <w:rPr>
                <w:rFonts w:eastAsia="Times New Roman" w:cs="Times New Roman"/>
                <w:lang w:val="bs"/>
              </w:rPr>
              <w:t>Promet</w:t>
            </w:r>
          </w:p>
        </w:tc>
        <w:tc>
          <w:tcPr>
            <w:tcW w:w="5793" w:type="dxa"/>
          </w:tcPr>
          <w:p w14:paraId="34CE1DAC" w14:textId="7283EF1F" w:rsidR="00B52A7F" w:rsidRPr="0063710B" w:rsidRDefault="00D04B83" w:rsidP="001920DC">
            <w:pPr>
              <w:spacing w:before="1" w:line="257" w:lineRule="exact"/>
              <w:ind w:left="107"/>
              <w:rPr>
                <w:rFonts w:eastAsia="Times New Roman" w:cs="Times New Roman"/>
                <w:lang w:val="bs"/>
              </w:rPr>
            </w:pPr>
            <w:r>
              <w:rPr>
                <w:rFonts w:eastAsia="Times New Roman" w:cs="Times New Roman"/>
                <w:lang w:val="bs"/>
              </w:rPr>
              <w:t>NC 020 i ŽC 2076</w:t>
            </w:r>
          </w:p>
        </w:tc>
      </w:tr>
      <w:tr w:rsidR="00B52A7F" w:rsidRPr="0063710B" w14:paraId="169557B3" w14:textId="77777777" w:rsidTr="00900F6A">
        <w:trPr>
          <w:trHeight w:val="275"/>
        </w:trPr>
        <w:tc>
          <w:tcPr>
            <w:tcW w:w="3271" w:type="dxa"/>
          </w:tcPr>
          <w:p w14:paraId="786CC354" w14:textId="36369FC3" w:rsidR="00B52A7F" w:rsidRPr="0063710B" w:rsidRDefault="00B52A7F" w:rsidP="001920DC">
            <w:pPr>
              <w:spacing w:line="256" w:lineRule="exact"/>
              <w:ind w:left="110"/>
              <w:rPr>
                <w:rFonts w:eastAsia="Times New Roman" w:cs="Times New Roman"/>
                <w:lang w:val="bs"/>
              </w:rPr>
            </w:pPr>
            <w:r w:rsidRPr="0063710B">
              <w:rPr>
                <w:rFonts w:eastAsia="Times New Roman" w:cs="Times New Roman"/>
                <w:lang w:val="bs"/>
              </w:rPr>
              <w:t>Površina</w:t>
            </w:r>
            <w:r w:rsidRPr="0063710B">
              <w:rPr>
                <w:rFonts w:eastAsia="Times New Roman" w:cs="Times New Roman"/>
                <w:spacing w:val="-2"/>
                <w:lang w:val="bs"/>
              </w:rPr>
              <w:t xml:space="preserve"> </w:t>
            </w:r>
            <w:r w:rsidRPr="0063710B">
              <w:rPr>
                <w:rFonts w:eastAsia="Times New Roman" w:cs="Times New Roman"/>
                <w:lang w:val="bs"/>
              </w:rPr>
              <w:t>zone</w:t>
            </w:r>
            <w:r w:rsidR="00D04B83">
              <w:rPr>
                <w:rFonts w:eastAsia="Times New Roman" w:cs="Times New Roman"/>
                <w:lang w:val="bs"/>
              </w:rPr>
              <w:t xml:space="preserve"> (m2)</w:t>
            </w:r>
          </w:p>
        </w:tc>
        <w:tc>
          <w:tcPr>
            <w:tcW w:w="5793" w:type="dxa"/>
          </w:tcPr>
          <w:p w14:paraId="7F8E7116" w14:textId="3B4532A7" w:rsidR="00B52A7F" w:rsidRPr="0063710B" w:rsidRDefault="00D04B83" w:rsidP="001920DC">
            <w:pPr>
              <w:spacing w:line="256" w:lineRule="exact"/>
              <w:ind w:left="107"/>
              <w:rPr>
                <w:rFonts w:eastAsia="Times New Roman" w:cs="Times New Roman"/>
                <w:lang w:val="bs"/>
              </w:rPr>
            </w:pPr>
            <w:r>
              <w:rPr>
                <w:rFonts w:eastAsia="Times New Roman" w:cs="Times New Roman"/>
                <w:lang w:val="bs"/>
              </w:rPr>
              <w:t>48.849</w:t>
            </w:r>
          </w:p>
        </w:tc>
      </w:tr>
      <w:tr w:rsidR="00B52A7F" w:rsidRPr="0063710B" w14:paraId="7D4D2F8F" w14:textId="77777777" w:rsidTr="00900F6A">
        <w:trPr>
          <w:trHeight w:val="275"/>
        </w:trPr>
        <w:tc>
          <w:tcPr>
            <w:tcW w:w="3271" w:type="dxa"/>
          </w:tcPr>
          <w:p w14:paraId="7A52277E" w14:textId="3F2C99A7" w:rsidR="00B52A7F" w:rsidRPr="0063710B" w:rsidRDefault="00D04B83" w:rsidP="001920DC">
            <w:pPr>
              <w:spacing w:line="256" w:lineRule="exact"/>
              <w:ind w:left="110"/>
              <w:rPr>
                <w:rFonts w:eastAsia="Times New Roman" w:cs="Times New Roman"/>
                <w:lang w:val="bs"/>
              </w:rPr>
            </w:pPr>
            <w:r>
              <w:rPr>
                <w:rFonts w:eastAsia="Times New Roman" w:cs="Times New Roman"/>
                <w:lang w:val="bs"/>
              </w:rPr>
              <w:t>Osnivač i upravitelj</w:t>
            </w:r>
          </w:p>
        </w:tc>
        <w:tc>
          <w:tcPr>
            <w:tcW w:w="5793" w:type="dxa"/>
          </w:tcPr>
          <w:p w14:paraId="3CC21931" w14:textId="33E69FC3" w:rsidR="00B52A7F" w:rsidRPr="0063710B" w:rsidRDefault="00D04B83" w:rsidP="001920DC">
            <w:pPr>
              <w:spacing w:line="256" w:lineRule="exact"/>
              <w:ind w:left="107"/>
              <w:rPr>
                <w:rFonts w:eastAsia="Times New Roman" w:cs="Times New Roman"/>
                <w:lang w:val="bs"/>
              </w:rPr>
            </w:pPr>
            <w:r>
              <w:rPr>
                <w:rFonts w:eastAsia="Times New Roman" w:cs="Times New Roman"/>
                <w:lang w:val="bs"/>
              </w:rPr>
              <w:t xml:space="preserve">Općina Mali Bukovec </w:t>
            </w:r>
          </w:p>
        </w:tc>
      </w:tr>
      <w:bookmarkEnd w:id="11"/>
    </w:tbl>
    <w:p w14:paraId="21149F7C" w14:textId="77777777" w:rsidR="00B52A7F" w:rsidRDefault="00B52A7F" w:rsidP="002A32D9">
      <w:pPr>
        <w:pStyle w:val="Tijeloteksta"/>
        <w:spacing w:before="3"/>
        <w:ind w:left="0"/>
      </w:pPr>
    </w:p>
    <w:p w14:paraId="3DCA4030" w14:textId="22D48544" w:rsidR="00D04B83" w:rsidRDefault="00D04B83" w:rsidP="00D04B83">
      <w:pPr>
        <w:pStyle w:val="Opisslike"/>
        <w:keepNext/>
      </w:pPr>
      <w:bookmarkStart w:id="12" w:name="_Toc208926467"/>
      <w:r>
        <w:t xml:space="preserve">Tablica </w:t>
      </w:r>
      <w:r w:rsidR="00FE4AFE">
        <w:fldChar w:fldCharType="begin"/>
      </w:r>
      <w:r w:rsidR="00FE4AFE">
        <w:instrText xml:space="preserve"> SEQ Tablica \* ARABIC </w:instrText>
      </w:r>
      <w:r w:rsidR="00FE4AFE">
        <w:fldChar w:fldCharType="separate"/>
      </w:r>
      <w:r w:rsidR="00FE4AFE">
        <w:rPr>
          <w:noProof/>
        </w:rPr>
        <w:t>3</w:t>
      </w:r>
      <w:r w:rsidR="00FE4AFE">
        <w:fldChar w:fldCharType="end"/>
      </w:r>
      <w:r>
        <w:t>. Opis poduzetničke zone Mali Bukovec II</w:t>
      </w:r>
      <w:bookmarkEnd w:id="12"/>
    </w:p>
    <w:tbl>
      <w:tblPr>
        <w:tblStyle w:val="Stil1"/>
        <w:tblW w:w="9064" w:type="dxa"/>
        <w:tblBorders>
          <w:insideH w:val="single" w:sz="4" w:space="0" w:color="auto"/>
        </w:tblBorders>
        <w:tblLayout w:type="fixed"/>
        <w:tblLook w:val="01E0" w:firstRow="1" w:lastRow="1" w:firstColumn="1" w:lastColumn="1" w:noHBand="0" w:noVBand="0"/>
      </w:tblPr>
      <w:tblGrid>
        <w:gridCol w:w="3271"/>
        <w:gridCol w:w="5793"/>
      </w:tblGrid>
      <w:tr w:rsidR="00D04B83" w:rsidRPr="0063710B" w14:paraId="7620F3AD" w14:textId="77777777" w:rsidTr="00900F6A">
        <w:trPr>
          <w:cnfStyle w:val="100000000000" w:firstRow="1" w:lastRow="0" w:firstColumn="0" w:lastColumn="0" w:oddVBand="0" w:evenVBand="0" w:oddHBand="0" w:evenHBand="0" w:firstRowFirstColumn="0" w:firstRowLastColumn="0" w:lastRowFirstColumn="0" w:lastRowLastColumn="0"/>
          <w:trHeight w:val="276"/>
        </w:trPr>
        <w:tc>
          <w:tcPr>
            <w:tcW w:w="9064" w:type="dxa"/>
            <w:gridSpan w:val="2"/>
          </w:tcPr>
          <w:p w14:paraId="112290FD" w14:textId="5DC160E4" w:rsidR="00D04B83" w:rsidRPr="0063710B" w:rsidRDefault="00D04B83" w:rsidP="001920DC">
            <w:pPr>
              <w:spacing w:line="256" w:lineRule="exact"/>
              <w:ind w:left="2113" w:right="2104"/>
              <w:jc w:val="center"/>
              <w:rPr>
                <w:rFonts w:eastAsia="Times New Roman" w:cs="Times New Roman"/>
                <w:lang w:val="bs"/>
              </w:rPr>
            </w:pPr>
            <w:bookmarkStart w:id="13" w:name="_Hlk207702703"/>
            <w:r>
              <w:rPr>
                <w:rFonts w:eastAsia="Times New Roman" w:cs="Times New Roman"/>
                <w:lang w:val="bs"/>
              </w:rPr>
              <w:t>Poduzetnička zona Mali Bukovec II</w:t>
            </w:r>
          </w:p>
        </w:tc>
      </w:tr>
      <w:tr w:rsidR="00D04B83" w:rsidRPr="0063710B" w14:paraId="3FF0474F" w14:textId="77777777" w:rsidTr="00900F6A">
        <w:trPr>
          <w:trHeight w:val="275"/>
        </w:trPr>
        <w:tc>
          <w:tcPr>
            <w:tcW w:w="3271" w:type="dxa"/>
          </w:tcPr>
          <w:p w14:paraId="693135C5" w14:textId="77777777" w:rsidR="00D04B83" w:rsidRPr="0063710B" w:rsidRDefault="00D04B83" w:rsidP="001920DC">
            <w:pPr>
              <w:spacing w:line="256" w:lineRule="exact"/>
              <w:ind w:left="110"/>
              <w:rPr>
                <w:rFonts w:eastAsia="Times New Roman" w:cs="Times New Roman"/>
                <w:lang w:val="bs"/>
              </w:rPr>
            </w:pPr>
            <w:r w:rsidRPr="0063710B">
              <w:rPr>
                <w:rFonts w:eastAsia="Times New Roman" w:cs="Times New Roman"/>
                <w:lang w:val="bs"/>
              </w:rPr>
              <w:t>Namjena</w:t>
            </w:r>
          </w:p>
        </w:tc>
        <w:tc>
          <w:tcPr>
            <w:tcW w:w="5793" w:type="dxa"/>
          </w:tcPr>
          <w:p w14:paraId="1FE8C592" w14:textId="77777777" w:rsidR="00D04B83" w:rsidRPr="0063710B" w:rsidRDefault="00D04B83" w:rsidP="001920DC">
            <w:pPr>
              <w:spacing w:line="256" w:lineRule="exact"/>
              <w:ind w:left="107"/>
              <w:rPr>
                <w:rFonts w:eastAsia="Times New Roman" w:cs="Times New Roman"/>
                <w:lang w:val="bs"/>
              </w:rPr>
            </w:pPr>
            <w:r w:rsidRPr="00D04B83">
              <w:rPr>
                <w:rFonts w:eastAsia="Times New Roman" w:cs="Times New Roman"/>
                <w:lang w:val="bs"/>
              </w:rPr>
              <w:t>gospodarske namjene - proizvodna</w:t>
            </w:r>
          </w:p>
        </w:tc>
      </w:tr>
      <w:tr w:rsidR="00D04B83" w:rsidRPr="0063710B" w14:paraId="1E6A62A1" w14:textId="77777777" w:rsidTr="00900F6A">
        <w:trPr>
          <w:trHeight w:val="551"/>
        </w:trPr>
        <w:tc>
          <w:tcPr>
            <w:tcW w:w="3271" w:type="dxa"/>
          </w:tcPr>
          <w:p w14:paraId="7FEC704C" w14:textId="77777777" w:rsidR="00D04B83" w:rsidRPr="0063710B" w:rsidRDefault="00D04B83" w:rsidP="001920DC">
            <w:pPr>
              <w:spacing w:line="275" w:lineRule="exact"/>
              <w:ind w:left="110"/>
              <w:rPr>
                <w:rFonts w:eastAsia="Times New Roman" w:cs="Times New Roman"/>
                <w:lang w:val="bs"/>
              </w:rPr>
            </w:pPr>
            <w:r w:rsidRPr="0063710B">
              <w:rPr>
                <w:rFonts w:eastAsia="Times New Roman" w:cs="Times New Roman"/>
                <w:lang w:val="bs"/>
              </w:rPr>
              <w:t>Postojeće</w:t>
            </w:r>
            <w:r w:rsidRPr="0063710B">
              <w:rPr>
                <w:rFonts w:eastAsia="Times New Roman" w:cs="Times New Roman"/>
                <w:spacing w:val="-2"/>
                <w:lang w:val="bs"/>
              </w:rPr>
              <w:t xml:space="preserve"> </w:t>
            </w:r>
            <w:r w:rsidRPr="0063710B">
              <w:rPr>
                <w:rFonts w:eastAsia="Times New Roman" w:cs="Times New Roman"/>
                <w:lang w:val="bs"/>
              </w:rPr>
              <w:t>djelatnosti</w:t>
            </w:r>
            <w:r w:rsidRPr="0063710B">
              <w:rPr>
                <w:rFonts w:eastAsia="Times New Roman" w:cs="Times New Roman"/>
                <w:spacing w:val="-1"/>
                <w:lang w:val="bs"/>
              </w:rPr>
              <w:t xml:space="preserve"> </w:t>
            </w:r>
            <w:r w:rsidRPr="0063710B">
              <w:rPr>
                <w:rFonts w:eastAsia="Times New Roman" w:cs="Times New Roman"/>
                <w:lang w:val="bs"/>
              </w:rPr>
              <w:t>u</w:t>
            </w:r>
            <w:r w:rsidRPr="0063710B">
              <w:rPr>
                <w:rFonts w:eastAsia="Times New Roman" w:cs="Times New Roman"/>
                <w:spacing w:val="-1"/>
                <w:lang w:val="bs"/>
              </w:rPr>
              <w:t xml:space="preserve"> </w:t>
            </w:r>
            <w:r w:rsidRPr="0063710B">
              <w:rPr>
                <w:rFonts w:eastAsia="Times New Roman" w:cs="Times New Roman"/>
                <w:lang w:val="bs"/>
              </w:rPr>
              <w:t>zoni</w:t>
            </w:r>
          </w:p>
        </w:tc>
        <w:tc>
          <w:tcPr>
            <w:tcW w:w="5793" w:type="dxa"/>
          </w:tcPr>
          <w:p w14:paraId="2C9D0234" w14:textId="77777777" w:rsidR="00D04B83" w:rsidRPr="0063710B" w:rsidRDefault="00D04B83" w:rsidP="001920DC">
            <w:pPr>
              <w:spacing w:line="276" w:lineRule="exact"/>
              <w:ind w:left="107" w:right="287"/>
              <w:rPr>
                <w:rFonts w:eastAsia="Times New Roman" w:cs="Times New Roman"/>
                <w:lang w:val="bs"/>
              </w:rPr>
            </w:pPr>
            <w:r>
              <w:rPr>
                <w:rFonts w:eastAsia="Times New Roman" w:cs="Times New Roman"/>
                <w:lang w:val="bs"/>
              </w:rPr>
              <w:t>nema</w:t>
            </w:r>
          </w:p>
        </w:tc>
      </w:tr>
      <w:tr w:rsidR="00D04B83" w:rsidRPr="0063710B" w14:paraId="0BE477E0" w14:textId="77777777" w:rsidTr="00900F6A">
        <w:trPr>
          <w:trHeight w:val="275"/>
        </w:trPr>
        <w:tc>
          <w:tcPr>
            <w:tcW w:w="3271" w:type="dxa"/>
          </w:tcPr>
          <w:p w14:paraId="725676E1" w14:textId="77777777" w:rsidR="00D04B83" w:rsidRPr="0063710B" w:rsidRDefault="00D04B83" w:rsidP="001920DC">
            <w:pPr>
              <w:spacing w:line="255" w:lineRule="exact"/>
              <w:ind w:left="110"/>
              <w:rPr>
                <w:rFonts w:eastAsia="Times New Roman" w:cs="Times New Roman"/>
                <w:lang w:val="bs"/>
              </w:rPr>
            </w:pPr>
            <w:r w:rsidRPr="0063710B">
              <w:rPr>
                <w:rFonts w:eastAsia="Times New Roman" w:cs="Times New Roman"/>
                <w:lang w:val="bs"/>
              </w:rPr>
              <w:t>Komunalna</w:t>
            </w:r>
            <w:r w:rsidRPr="0063710B">
              <w:rPr>
                <w:rFonts w:eastAsia="Times New Roman" w:cs="Times New Roman"/>
                <w:spacing w:val="-2"/>
                <w:lang w:val="bs"/>
              </w:rPr>
              <w:t xml:space="preserve"> </w:t>
            </w:r>
            <w:r w:rsidRPr="0063710B">
              <w:rPr>
                <w:rFonts w:eastAsia="Times New Roman" w:cs="Times New Roman"/>
                <w:lang w:val="bs"/>
              </w:rPr>
              <w:t>infrastruktura</w:t>
            </w:r>
          </w:p>
        </w:tc>
        <w:tc>
          <w:tcPr>
            <w:tcW w:w="5793" w:type="dxa"/>
          </w:tcPr>
          <w:p w14:paraId="7A1B7F02" w14:textId="6D5BC028" w:rsidR="00D04B83" w:rsidRPr="0063710B" w:rsidRDefault="00D04B83" w:rsidP="001920DC">
            <w:pPr>
              <w:spacing w:line="255" w:lineRule="exact"/>
              <w:ind w:left="107"/>
              <w:rPr>
                <w:rFonts w:eastAsia="Times New Roman" w:cs="Times New Roman"/>
                <w:lang w:val="bs"/>
              </w:rPr>
            </w:pPr>
            <w:r>
              <w:rPr>
                <w:rFonts w:eastAsia="Times New Roman" w:cs="Times New Roman"/>
                <w:lang w:val="bs"/>
              </w:rPr>
              <w:t>izgrađena</w:t>
            </w:r>
          </w:p>
        </w:tc>
      </w:tr>
      <w:tr w:rsidR="00D04B83" w:rsidRPr="0063710B" w14:paraId="3E1EFAA2" w14:textId="77777777" w:rsidTr="00900F6A">
        <w:trPr>
          <w:trHeight w:val="277"/>
        </w:trPr>
        <w:tc>
          <w:tcPr>
            <w:tcW w:w="3271" w:type="dxa"/>
          </w:tcPr>
          <w:p w14:paraId="56D78180" w14:textId="77777777" w:rsidR="00D04B83" w:rsidRPr="0063710B" w:rsidRDefault="00D04B83" w:rsidP="001920DC">
            <w:pPr>
              <w:spacing w:before="1" w:line="257" w:lineRule="exact"/>
              <w:ind w:left="110"/>
              <w:rPr>
                <w:rFonts w:eastAsia="Times New Roman" w:cs="Times New Roman"/>
                <w:lang w:val="bs"/>
              </w:rPr>
            </w:pPr>
            <w:r w:rsidRPr="0063710B">
              <w:rPr>
                <w:rFonts w:eastAsia="Times New Roman" w:cs="Times New Roman"/>
                <w:lang w:val="bs"/>
              </w:rPr>
              <w:t>Promet</w:t>
            </w:r>
          </w:p>
        </w:tc>
        <w:tc>
          <w:tcPr>
            <w:tcW w:w="5793" w:type="dxa"/>
          </w:tcPr>
          <w:p w14:paraId="248FDD06" w14:textId="3046224A" w:rsidR="00D04B83" w:rsidRPr="0063710B" w:rsidRDefault="00D04B83" w:rsidP="001920DC">
            <w:pPr>
              <w:spacing w:before="1" w:line="257" w:lineRule="exact"/>
              <w:ind w:left="107"/>
              <w:rPr>
                <w:rFonts w:eastAsia="Times New Roman" w:cs="Times New Roman"/>
                <w:lang w:val="bs"/>
              </w:rPr>
            </w:pPr>
            <w:r>
              <w:rPr>
                <w:rFonts w:eastAsia="Times New Roman" w:cs="Times New Roman"/>
                <w:lang w:val="bs"/>
              </w:rPr>
              <w:t>ŽC 2076, LC 25103, NC 031</w:t>
            </w:r>
          </w:p>
        </w:tc>
      </w:tr>
      <w:tr w:rsidR="00D04B83" w:rsidRPr="0063710B" w14:paraId="7DB729C3" w14:textId="77777777" w:rsidTr="00900F6A">
        <w:trPr>
          <w:trHeight w:val="275"/>
        </w:trPr>
        <w:tc>
          <w:tcPr>
            <w:tcW w:w="3271" w:type="dxa"/>
          </w:tcPr>
          <w:p w14:paraId="4581EF52" w14:textId="2C19B2DE" w:rsidR="00D04B83" w:rsidRPr="0063710B" w:rsidRDefault="00D04B83" w:rsidP="001920DC">
            <w:pPr>
              <w:spacing w:line="256" w:lineRule="exact"/>
              <w:ind w:left="110"/>
              <w:rPr>
                <w:rFonts w:eastAsia="Times New Roman" w:cs="Times New Roman"/>
                <w:lang w:val="bs"/>
              </w:rPr>
            </w:pPr>
            <w:r w:rsidRPr="0063710B">
              <w:rPr>
                <w:rFonts w:eastAsia="Times New Roman" w:cs="Times New Roman"/>
                <w:lang w:val="bs"/>
              </w:rPr>
              <w:t>Površina</w:t>
            </w:r>
            <w:r w:rsidRPr="0063710B">
              <w:rPr>
                <w:rFonts w:eastAsia="Times New Roman" w:cs="Times New Roman"/>
                <w:spacing w:val="-2"/>
                <w:lang w:val="bs"/>
              </w:rPr>
              <w:t xml:space="preserve"> </w:t>
            </w:r>
            <w:r w:rsidRPr="0063710B">
              <w:rPr>
                <w:rFonts w:eastAsia="Times New Roman" w:cs="Times New Roman"/>
                <w:lang w:val="bs"/>
              </w:rPr>
              <w:t>zone</w:t>
            </w:r>
            <w:r>
              <w:rPr>
                <w:rFonts w:eastAsia="Times New Roman" w:cs="Times New Roman"/>
                <w:lang w:val="bs"/>
              </w:rPr>
              <w:t xml:space="preserve"> (m2)</w:t>
            </w:r>
          </w:p>
        </w:tc>
        <w:tc>
          <w:tcPr>
            <w:tcW w:w="5793" w:type="dxa"/>
          </w:tcPr>
          <w:p w14:paraId="24C6E7CB" w14:textId="5F3A4420" w:rsidR="00D04B83" w:rsidRPr="0063710B" w:rsidRDefault="00D04B83" w:rsidP="001920DC">
            <w:pPr>
              <w:spacing w:line="256" w:lineRule="exact"/>
              <w:ind w:left="107"/>
              <w:rPr>
                <w:rFonts w:eastAsia="Times New Roman" w:cs="Times New Roman"/>
                <w:lang w:val="bs"/>
              </w:rPr>
            </w:pPr>
            <w:r>
              <w:rPr>
                <w:rFonts w:eastAsia="Times New Roman" w:cs="Times New Roman"/>
                <w:lang w:val="bs"/>
              </w:rPr>
              <w:t>51.400</w:t>
            </w:r>
          </w:p>
        </w:tc>
      </w:tr>
      <w:tr w:rsidR="00D04B83" w:rsidRPr="0063710B" w14:paraId="503ABC06" w14:textId="77777777" w:rsidTr="00900F6A">
        <w:trPr>
          <w:trHeight w:val="275"/>
        </w:trPr>
        <w:tc>
          <w:tcPr>
            <w:tcW w:w="3271" w:type="dxa"/>
          </w:tcPr>
          <w:p w14:paraId="76CA27EE" w14:textId="77777777" w:rsidR="00D04B83" w:rsidRPr="0063710B" w:rsidRDefault="00D04B83" w:rsidP="001920DC">
            <w:pPr>
              <w:spacing w:line="256" w:lineRule="exact"/>
              <w:ind w:left="110"/>
              <w:rPr>
                <w:rFonts w:eastAsia="Times New Roman" w:cs="Times New Roman"/>
                <w:lang w:val="bs"/>
              </w:rPr>
            </w:pPr>
            <w:r>
              <w:rPr>
                <w:rFonts w:eastAsia="Times New Roman" w:cs="Times New Roman"/>
                <w:lang w:val="bs"/>
              </w:rPr>
              <w:t>Osnivač i upravitelj</w:t>
            </w:r>
          </w:p>
        </w:tc>
        <w:tc>
          <w:tcPr>
            <w:tcW w:w="5793" w:type="dxa"/>
          </w:tcPr>
          <w:p w14:paraId="446ACCAC" w14:textId="77777777" w:rsidR="00D04B83" w:rsidRPr="0063710B" w:rsidRDefault="00D04B83" w:rsidP="001920DC">
            <w:pPr>
              <w:spacing w:line="256" w:lineRule="exact"/>
              <w:ind w:left="107"/>
              <w:rPr>
                <w:rFonts w:eastAsia="Times New Roman" w:cs="Times New Roman"/>
                <w:lang w:val="bs"/>
              </w:rPr>
            </w:pPr>
            <w:r>
              <w:rPr>
                <w:rFonts w:eastAsia="Times New Roman" w:cs="Times New Roman"/>
                <w:lang w:val="bs"/>
              </w:rPr>
              <w:t xml:space="preserve">Općina Mali Bukovec </w:t>
            </w:r>
          </w:p>
        </w:tc>
      </w:tr>
      <w:bookmarkEnd w:id="13"/>
    </w:tbl>
    <w:p w14:paraId="39462267" w14:textId="31A82A23" w:rsidR="00B52A7F" w:rsidRDefault="00B52A7F" w:rsidP="002A32D9">
      <w:pPr>
        <w:pStyle w:val="Tijeloteksta"/>
        <w:spacing w:before="3"/>
        <w:ind w:left="0"/>
      </w:pPr>
    </w:p>
    <w:p w14:paraId="14A9E0CA" w14:textId="7DD1FBCB" w:rsidR="00D04B83" w:rsidRDefault="00D04B83" w:rsidP="00D04B83">
      <w:pPr>
        <w:pStyle w:val="Opisslike"/>
        <w:keepNext/>
      </w:pPr>
      <w:bookmarkStart w:id="14" w:name="_Toc208926468"/>
      <w:r>
        <w:t xml:space="preserve">Tablica </w:t>
      </w:r>
      <w:r w:rsidR="00FE4AFE">
        <w:fldChar w:fldCharType="begin"/>
      </w:r>
      <w:r w:rsidR="00FE4AFE">
        <w:instrText xml:space="preserve"> SEQ Tablica \* ARABIC </w:instrText>
      </w:r>
      <w:r w:rsidR="00FE4AFE">
        <w:fldChar w:fldCharType="separate"/>
      </w:r>
      <w:r w:rsidR="00FE4AFE">
        <w:rPr>
          <w:noProof/>
        </w:rPr>
        <w:t>4</w:t>
      </w:r>
      <w:r w:rsidR="00FE4AFE">
        <w:fldChar w:fldCharType="end"/>
      </w:r>
      <w:r>
        <w:t>. Poduzetnička zona Mali Bukovec III</w:t>
      </w:r>
      <w:bookmarkEnd w:id="14"/>
    </w:p>
    <w:tbl>
      <w:tblPr>
        <w:tblStyle w:val="Stil12"/>
        <w:tblW w:w="9064" w:type="dxa"/>
        <w:tblBorders>
          <w:insideH w:val="single" w:sz="4" w:space="0" w:color="auto"/>
        </w:tblBorders>
        <w:tblLayout w:type="fixed"/>
        <w:tblLook w:val="01E0" w:firstRow="1" w:lastRow="1" w:firstColumn="1" w:lastColumn="1" w:noHBand="0" w:noVBand="0"/>
      </w:tblPr>
      <w:tblGrid>
        <w:gridCol w:w="3271"/>
        <w:gridCol w:w="5793"/>
      </w:tblGrid>
      <w:tr w:rsidR="00D04B83" w:rsidRPr="00D04B83" w14:paraId="30EDC219" w14:textId="77777777" w:rsidTr="00900F6A">
        <w:trPr>
          <w:cnfStyle w:val="100000000000" w:firstRow="1" w:lastRow="0" w:firstColumn="0" w:lastColumn="0" w:oddVBand="0" w:evenVBand="0" w:oddHBand="0" w:evenHBand="0" w:firstRowFirstColumn="0" w:firstRowLastColumn="0" w:lastRowFirstColumn="0" w:lastRowLastColumn="0"/>
          <w:trHeight w:val="276"/>
        </w:trPr>
        <w:tc>
          <w:tcPr>
            <w:tcW w:w="9064" w:type="dxa"/>
            <w:gridSpan w:val="2"/>
          </w:tcPr>
          <w:p w14:paraId="1B6C9DC8" w14:textId="3C96AC0F" w:rsidR="00D04B83" w:rsidRPr="00D04B83" w:rsidRDefault="00D04B83" w:rsidP="00D04B83">
            <w:pPr>
              <w:widowControl w:val="0"/>
              <w:autoSpaceDE w:val="0"/>
              <w:autoSpaceDN w:val="0"/>
              <w:spacing w:line="256" w:lineRule="exact"/>
              <w:ind w:left="2113" w:right="2104"/>
              <w:jc w:val="center"/>
              <w:rPr>
                <w:rFonts w:eastAsia="Times New Roman" w:cs="Times New Roman"/>
                <w:b w:val="0"/>
                <w:bCs w:val="0"/>
                <w:color w:val="auto"/>
                <w:sz w:val="22"/>
                <w:szCs w:val="22"/>
                <w:lang w:val="bs" w:eastAsia="en-US"/>
              </w:rPr>
            </w:pPr>
            <w:r w:rsidRPr="00D04B83">
              <w:rPr>
                <w:rFonts w:eastAsia="Times New Roman" w:cs="Times New Roman"/>
                <w:b w:val="0"/>
                <w:bCs w:val="0"/>
                <w:color w:val="auto"/>
                <w:sz w:val="22"/>
                <w:szCs w:val="22"/>
                <w:lang w:val="bs" w:eastAsia="en-US"/>
              </w:rPr>
              <w:t>Poduzetnička zona Mali Bukovec II</w:t>
            </w:r>
            <w:r>
              <w:rPr>
                <w:rFonts w:eastAsia="Times New Roman" w:cs="Times New Roman"/>
                <w:b w:val="0"/>
                <w:bCs w:val="0"/>
                <w:color w:val="auto"/>
                <w:sz w:val="22"/>
                <w:szCs w:val="22"/>
                <w:lang w:val="bs" w:eastAsia="en-US"/>
              </w:rPr>
              <w:t>I</w:t>
            </w:r>
          </w:p>
        </w:tc>
      </w:tr>
      <w:tr w:rsidR="00D04B83" w:rsidRPr="00D04B83" w14:paraId="1DEC8858" w14:textId="77777777" w:rsidTr="00900F6A">
        <w:trPr>
          <w:trHeight w:val="275"/>
        </w:trPr>
        <w:tc>
          <w:tcPr>
            <w:tcW w:w="3271" w:type="dxa"/>
          </w:tcPr>
          <w:p w14:paraId="2C3BF4A7" w14:textId="77777777" w:rsidR="00D04B83" w:rsidRPr="00D04B83" w:rsidRDefault="00D04B83" w:rsidP="00D04B83">
            <w:pPr>
              <w:widowControl w:val="0"/>
              <w:autoSpaceDE w:val="0"/>
              <w:autoSpaceDN w:val="0"/>
              <w:spacing w:line="256" w:lineRule="exact"/>
              <w:ind w:left="110"/>
              <w:rPr>
                <w:rFonts w:eastAsia="Times New Roman" w:cs="Times New Roman"/>
                <w:sz w:val="22"/>
                <w:szCs w:val="22"/>
                <w:lang w:val="bs" w:eastAsia="en-US"/>
              </w:rPr>
            </w:pPr>
            <w:r w:rsidRPr="00D04B83">
              <w:rPr>
                <w:rFonts w:eastAsia="Times New Roman" w:cs="Times New Roman"/>
                <w:sz w:val="22"/>
                <w:szCs w:val="22"/>
                <w:lang w:val="bs" w:eastAsia="en-US"/>
              </w:rPr>
              <w:t>Namjena</w:t>
            </w:r>
          </w:p>
        </w:tc>
        <w:tc>
          <w:tcPr>
            <w:tcW w:w="5793" w:type="dxa"/>
          </w:tcPr>
          <w:p w14:paraId="13256DA8" w14:textId="5D05B73E" w:rsidR="00D04B83" w:rsidRPr="00D04B83" w:rsidRDefault="00D04B83" w:rsidP="00D04B83">
            <w:pPr>
              <w:spacing w:line="256" w:lineRule="exact"/>
              <w:ind w:left="107"/>
              <w:rPr>
                <w:rFonts w:eastAsia="Times New Roman" w:cs="Times New Roman"/>
                <w:sz w:val="22"/>
                <w:szCs w:val="22"/>
                <w:lang w:val="bs" w:eastAsia="en-US"/>
              </w:rPr>
            </w:pPr>
            <w:r w:rsidRPr="00D04B83">
              <w:rPr>
                <w:rFonts w:eastAsia="Times New Roman" w:cs="Times New Roman"/>
                <w:sz w:val="22"/>
                <w:szCs w:val="22"/>
                <w:lang w:val="bs" w:eastAsia="en-US"/>
              </w:rPr>
              <w:t>gospodarske namjene - za smještaj geotermalnih energane i/ili elektrane i</w:t>
            </w:r>
            <w:r>
              <w:rPr>
                <w:rFonts w:eastAsia="Times New Roman" w:cs="Times New Roman"/>
                <w:sz w:val="22"/>
                <w:szCs w:val="22"/>
                <w:lang w:val="bs" w:eastAsia="en-US"/>
              </w:rPr>
              <w:t xml:space="preserve"> </w:t>
            </w:r>
            <w:r w:rsidRPr="00D04B83">
              <w:rPr>
                <w:rFonts w:eastAsia="Times New Roman" w:cs="Times New Roman"/>
                <w:sz w:val="22"/>
                <w:szCs w:val="22"/>
                <w:lang w:val="bs" w:eastAsia="en-US"/>
              </w:rPr>
              <w:t>drugih gospodarskih sadržaja.</w:t>
            </w:r>
          </w:p>
        </w:tc>
      </w:tr>
      <w:tr w:rsidR="00D04B83" w:rsidRPr="00D04B83" w14:paraId="75E53349" w14:textId="77777777" w:rsidTr="00900F6A">
        <w:trPr>
          <w:trHeight w:val="551"/>
        </w:trPr>
        <w:tc>
          <w:tcPr>
            <w:tcW w:w="3271" w:type="dxa"/>
          </w:tcPr>
          <w:p w14:paraId="1637684B" w14:textId="77777777" w:rsidR="00D04B83" w:rsidRPr="00D04B83" w:rsidRDefault="00D04B83" w:rsidP="00D04B83">
            <w:pPr>
              <w:widowControl w:val="0"/>
              <w:autoSpaceDE w:val="0"/>
              <w:autoSpaceDN w:val="0"/>
              <w:spacing w:line="275" w:lineRule="exact"/>
              <w:ind w:left="110"/>
              <w:rPr>
                <w:rFonts w:eastAsia="Times New Roman" w:cs="Times New Roman"/>
                <w:sz w:val="22"/>
                <w:szCs w:val="22"/>
                <w:lang w:val="bs" w:eastAsia="en-US"/>
              </w:rPr>
            </w:pPr>
            <w:r w:rsidRPr="00D04B83">
              <w:rPr>
                <w:rFonts w:eastAsia="Times New Roman" w:cs="Times New Roman"/>
                <w:sz w:val="22"/>
                <w:szCs w:val="22"/>
                <w:lang w:val="bs" w:eastAsia="en-US"/>
              </w:rPr>
              <w:t>Postojeće</w:t>
            </w:r>
            <w:r w:rsidRPr="00D04B83">
              <w:rPr>
                <w:rFonts w:eastAsia="Times New Roman" w:cs="Times New Roman"/>
                <w:spacing w:val="-2"/>
                <w:sz w:val="22"/>
                <w:szCs w:val="22"/>
                <w:lang w:val="bs" w:eastAsia="en-US"/>
              </w:rPr>
              <w:t xml:space="preserve"> </w:t>
            </w:r>
            <w:r w:rsidRPr="00D04B83">
              <w:rPr>
                <w:rFonts w:eastAsia="Times New Roman" w:cs="Times New Roman"/>
                <w:sz w:val="22"/>
                <w:szCs w:val="22"/>
                <w:lang w:val="bs" w:eastAsia="en-US"/>
              </w:rPr>
              <w:t>djelatnosti</w:t>
            </w:r>
            <w:r w:rsidRPr="00D04B83">
              <w:rPr>
                <w:rFonts w:eastAsia="Times New Roman" w:cs="Times New Roman"/>
                <w:spacing w:val="-1"/>
                <w:sz w:val="22"/>
                <w:szCs w:val="22"/>
                <w:lang w:val="bs" w:eastAsia="en-US"/>
              </w:rPr>
              <w:t xml:space="preserve"> </w:t>
            </w:r>
            <w:r w:rsidRPr="00D04B83">
              <w:rPr>
                <w:rFonts w:eastAsia="Times New Roman" w:cs="Times New Roman"/>
                <w:sz w:val="22"/>
                <w:szCs w:val="22"/>
                <w:lang w:val="bs" w:eastAsia="en-US"/>
              </w:rPr>
              <w:t>u</w:t>
            </w:r>
            <w:r w:rsidRPr="00D04B83">
              <w:rPr>
                <w:rFonts w:eastAsia="Times New Roman" w:cs="Times New Roman"/>
                <w:spacing w:val="-1"/>
                <w:sz w:val="22"/>
                <w:szCs w:val="22"/>
                <w:lang w:val="bs" w:eastAsia="en-US"/>
              </w:rPr>
              <w:t xml:space="preserve"> </w:t>
            </w:r>
            <w:r w:rsidRPr="00D04B83">
              <w:rPr>
                <w:rFonts w:eastAsia="Times New Roman" w:cs="Times New Roman"/>
                <w:sz w:val="22"/>
                <w:szCs w:val="22"/>
                <w:lang w:val="bs" w:eastAsia="en-US"/>
              </w:rPr>
              <w:t>zoni</w:t>
            </w:r>
          </w:p>
        </w:tc>
        <w:tc>
          <w:tcPr>
            <w:tcW w:w="5793" w:type="dxa"/>
          </w:tcPr>
          <w:p w14:paraId="66A8D44B" w14:textId="77777777" w:rsidR="00D04B83" w:rsidRPr="00D04B83" w:rsidRDefault="00D04B83" w:rsidP="00D04B83">
            <w:pPr>
              <w:widowControl w:val="0"/>
              <w:autoSpaceDE w:val="0"/>
              <w:autoSpaceDN w:val="0"/>
              <w:spacing w:line="276" w:lineRule="exact"/>
              <w:ind w:left="107" w:right="287"/>
              <w:rPr>
                <w:rFonts w:eastAsia="Times New Roman" w:cs="Times New Roman"/>
                <w:sz w:val="22"/>
                <w:szCs w:val="22"/>
                <w:lang w:val="bs" w:eastAsia="en-US"/>
              </w:rPr>
            </w:pPr>
            <w:r w:rsidRPr="00D04B83">
              <w:rPr>
                <w:rFonts w:eastAsia="Times New Roman" w:cs="Times New Roman"/>
                <w:sz w:val="22"/>
                <w:szCs w:val="22"/>
                <w:lang w:val="bs" w:eastAsia="en-US"/>
              </w:rPr>
              <w:t>nema</w:t>
            </w:r>
          </w:p>
        </w:tc>
      </w:tr>
      <w:tr w:rsidR="00D04B83" w:rsidRPr="00D04B83" w14:paraId="253E0479" w14:textId="77777777" w:rsidTr="00900F6A">
        <w:trPr>
          <w:trHeight w:val="275"/>
        </w:trPr>
        <w:tc>
          <w:tcPr>
            <w:tcW w:w="3271" w:type="dxa"/>
          </w:tcPr>
          <w:p w14:paraId="74ED62E4" w14:textId="77777777" w:rsidR="00D04B83" w:rsidRPr="00D04B83" w:rsidRDefault="00D04B83" w:rsidP="00D04B83">
            <w:pPr>
              <w:widowControl w:val="0"/>
              <w:autoSpaceDE w:val="0"/>
              <w:autoSpaceDN w:val="0"/>
              <w:spacing w:line="255" w:lineRule="exact"/>
              <w:ind w:left="110"/>
              <w:rPr>
                <w:rFonts w:eastAsia="Times New Roman" w:cs="Times New Roman"/>
                <w:sz w:val="22"/>
                <w:szCs w:val="22"/>
                <w:lang w:val="bs" w:eastAsia="en-US"/>
              </w:rPr>
            </w:pPr>
            <w:r w:rsidRPr="00D04B83">
              <w:rPr>
                <w:rFonts w:eastAsia="Times New Roman" w:cs="Times New Roman"/>
                <w:sz w:val="22"/>
                <w:szCs w:val="22"/>
                <w:lang w:val="bs" w:eastAsia="en-US"/>
              </w:rPr>
              <w:t>Komunalna</w:t>
            </w:r>
            <w:r w:rsidRPr="00D04B83">
              <w:rPr>
                <w:rFonts w:eastAsia="Times New Roman" w:cs="Times New Roman"/>
                <w:spacing w:val="-2"/>
                <w:sz w:val="22"/>
                <w:szCs w:val="22"/>
                <w:lang w:val="bs" w:eastAsia="en-US"/>
              </w:rPr>
              <w:t xml:space="preserve"> </w:t>
            </w:r>
            <w:r w:rsidRPr="00D04B83">
              <w:rPr>
                <w:rFonts w:eastAsia="Times New Roman" w:cs="Times New Roman"/>
                <w:sz w:val="22"/>
                <w:szCs w:val="22"/>
                <w:lang w:val="bs" w:eastAsia="en-US"/>
              </w:rPr>
              <w:t>infrastruktura</w:t>
            </w:r>
          </w:p>
        </w:tc>
        <w:tc>
          <w:tcPr>
            <w:tcW w:w="5793" w:type="dxa"/>
          </w:tcPr>
          <w:p w14:paraId="51F7A9E8" w14:textId="37C3AA46" w:rsidR="00D04B83" w:rsidRPr="00D04B83" w:rsidRDefault="00D04B83" w:rsidP="00D04B83">
            <w:pPr>
              <w:widowControl w:val="0"/>
              <w:autoSpaceDE w:val="0"/>
              <w:autoSpaceDN w:val="0"/>
              <w:spacing w:line="255" w:lineRule="exact"/>
              <w:ind w:left="107"/>
              <w:rPr>
                <w:rFonts w:eastAsia="Times New Roman" w:cs="Times New Roman"/>
                <w:sz w:val="22"/>
                <w:szCs w:val="22"/>
                <w:lang w:val="bs" w:eastAsia="en-US"/>
              </w:rPr>
            </w:pPr>
            <w:r>
              <w:rPr>
                <w:rFonts w:eastAsia="Times New Roman" w:cs="Times New Roman"/>
                <w:sz w:val="22"/>
                <w:szCs w:val="22"/>
                <w:lang w:val="bs" w:eastAsia="en-US"/>
              </w:rPr>
              <w:t>izgrađena</w:t>
            </w:r>
          </w:p>
        </w:tc>
      </w:tr>
      <w:tr w:rsidR="00D04B83" w:rsidRPr="00D04B83" w14:paraId="44BE26DB" w14:textId="77777777" w:rsidTr="00900F6A">
        <w:trPr>
          <w:trHeight w:val="277"/>
        </w:trPr>
        <w:tc>
          <w:tcPr>
            <w:tcW w:w="3271" w:type="dxa"/>
          </w:tcPr>
          <w:p w14:paraId="573E4B9B" w14:textId="77777777" w:rsidR="00D04B83" w:rsidRPr="00D04B83" w:rsidRDefault="00D04B83" w:rsidP="00D04B83">
            <w:pPr>
              <w:widowControl w:val="0"/>
              <w:autoSpaceDE w:val="0"/>
              <w:autoSpaceDN w:val="0"/>
              <w:spacing w:before="1" w:line="257" w:lineRule="exact"/>
              <w:ind w:left="110"/>
              <w:rPr>
                <w:rFonts w:eastAsia="Times New Roman" w:cs="Times New Roman"/>
                <w:sz w:val="22"/>
                <w:szCs w:val="22"/>
                <w:lang w:val="bs" w:eastAsia="en-US"/>
              </w:rPr>
            </w:pPr>
            <w:r w:rsidRPr="00D04B83">
              <w:rPr>
                <w:rFonts w:eastAsia="Times New Roman" w:cs="Times New Roman"/>
                <w:sz w:val="22"/>
                <w:szCs w:val="22"/>
                <w:lang w:val="bs" w:eastAsia="en-US"/>
              </w:rPr>
              <w:t>Promet</w:t>
            </w:r>
          </w:p>
        </w:tc>
        <w:tc>
          <w:tcPr>
            <w:tcW w:w="5793" w:type="dxa"/>
          </w:tcPr>
          <w:p w14:paraId="0BE75540" w14:textId="5AC25C80" w:rsidR="00D04B83" w:rsidRPr="00D04B83" w:rsidRDefault="00D04B83" w:rsidP="00D04B83">
            <w:pPr>
              <w:widowControl w:val="0"/>
              <w:autoSpaceDE w:val="0"/>
              <w:autoSpaceDN w:val="0"/>
              <w:spacing w:before="1" w:line="257" w:lineRule="exact"/>
              <w:ind w:left="107"/>
              <w:rPr>
                <w:rFonts w:eastAsia="Times New Roman" w:cs="Times New Roman"/>
                <w:sz w:val="22"/>
                <w:szCs w:val="22"/>
                <w:lang w:val="bs" w:eastAsia="en-US"/>
              </w:rPr>
            </w:pPr>
            <w:r>
              <w:rPr>
                <w:rFonts w:eastAsia="Times New Roman" w:cs="Times New Roman"/>
                <w:sz w:val="22"/>
                <w:szCs w:val="22"/>
                <w:lang w:val="bs" w:eastAsia="en-US"/>
              </w:rPr>
              <w:t>LC 25103</w:t>
            </w:r>
          </w:p>
        </w:tc>
      </w:tr>
      <w:tr w:rsidR="00D04B83" w:rsidRPr="00D04B83" w14:paraId="2BFB090E" w14:textId="77777777" w:rsidTr="00900F6A">
        <w:trPr>
          <w:trHeight w:val="275"/>
        </w:trPr>
        <w:tc>
          <w:tcPr>
            <w:tcW w:w="3271" w:type="dxa"/>
          </w:tcPr>
          <w:p w14:paraId="4DE578A6" w14:textId="77777777" w:rsidR="00D04B83" w:rsidRPr="00D04B83" w:rsidRDefault="00D04B83" w:rsidP="00D04B83">
            <w:pPr>
              <w:widowControl w:val="0"/>
              <w:autoSpaceDE w:val="0"/>
              <w:autoSpaceDN w:val="0"/>
              <w:spacing w:line="256" w:lineRule="exact"/>
              <w:ind w:left="110"/>
              <w:rPr>
                <w:rFonts w:eastAsia="Times New Roman" w:cs="Times New Roman"/>
                <w:sz w:val="22"/>
                <w:szCs w:val="22"/>
                <w:lang w:val="bs" w:eastAsia="en-US"/>
              </w:rPr>
            </w:pPr>
            <w:r w:rsidRPr="00D04B83">
              <w:rPr>
                <w:rFonts w:eastAsia="Times New Roman" w:cs="Times New Roman"/>
                <w:sz w:val="22"/>
                <w:szCs w:val="22"/>
                <w:lang w:val="bs" w:eastAsia="en-US"/>
              </w:rPr>
              <w:t>Površina</w:t>
            </w:r>
            <w:r w:rsidRPr="00D04B83">
              <w:rPr>
                <w:rFonts w:eastAsia="Times New Roman" w:cs="Times New Roman"/>
                <w:spacing w:val="-2"/>
                <w:sz w:val="22"/>
                <w:szCs w:val="22"/>
                <w:lang w:val="bs" w:eastAsia="en-US"/>
              </w:rPr>
              <w:t xml:space="preserve"> </w:t>
            </w:r>
            <w:r w:rsidRPr="00D04B83">
              <w:rPr>
                <w:rFonts w:eastAsia="Times New Roman" w:cs="Times New Roman"/>
                <w:sz w:val="22"/>
                <w:szCs w:val="22"/>
                <w:lang w:val="bs" w:eastAsia="en-US"/>
              </w:rPr>
              <w:t>zone (m2)</w:t>
            </w:r>
          </w:p>
        </w:tc>
        <w:tc>
          <w:tcPr>
            <w:tcW w:w="5793" w:type="dxa"/>
          </w:tcPr>
          <w:p w14:paraId="77525104" w14:textId="6B58B6C8" w:rsidR="00D04B83" w:rsidRPr="00D04B83" w:rsidRDefault="00D04B83" w:rsidP="00D04B83">
            <w:pPr>
              <w:widowControl w:val="0"/>
              <w:autoSpaceDE w:val="0"/>
              <w:autoSpaceDN w:val="0"/>
              <w:spacing w:line="256" w:lineRule="exact"/>
              <w:ind w:left="107"/>
              <w:rPr>
                <w:rFonts w:eastAsia="Times New Roman" w:cs="Times New Roman"/>
                <w:sz w:val="22"/>
                <w:szCs w:val="22"/>
                <w:lang w:val="bs" w:eastAsia="en-US"/>
              </w:rPr>
            </w:pPr>
            <w:r>
              <w:rPr>
                <w:rFonts w:eastAsia="Times New Roman" w:cs="Times New Roman"/>
                <w:sz w:val="22"/>
                <w:szCs w:val="22"/>
                <w:lang w:val="bs" w:eastAsia="en-US"/>
              </w:rPr>
              <w:t>178.204</w:t>
            </w:r>
          </w:p>
        </w:tc>
      </w:tr>
      <w:tr w:rsidR="00D04B83" w:rsidRPr="00D04B83" w14:paraId="03900D44" w14:textId="77777777" w:rsidTr="00900F6A">
        <w:trPr>
          <w:trHeight w:val="275"/>
        </w:trPr>
        <w:tc>
          <w:tcPr>
            <w:tcW w:w="3271" w:type="dxa"/>
          </w:tcPr>
          <w:p w14:paraId="589728A3" w14:textId="77777777" w:rsidR="00D04B83" w:rsidRPr="00D04B83" w:rsidRDefault="00D04B83" w:rsidP="00D04B83">
            <w:pPr>
              <w:widowControl w:val="0"/>
              <w:autoSpaceDE w:val="0"/>
              <w:autoSpaceDN w:val="0"/>
              <w:spacing w:line="256" w:lineRule="exact"/>
              <w:ind w:left="110"/>
              <w:rPr>
                <w:rFonts w:eastAsia="Times New Roman" w:cs="Times New Roman"/>
                <w:sz w:val="22"/>
                <w:szCs w:val="22"/>
                <w:lang w:val="bs" w:eastAsia="en-US"/>
              </w:rPr>
            </w:pPr>
            <w:r w:rsidRPr="00D04B83">
              <w:rPr>
                <w:rFonts w:eastAsia="Times New Roman" w:cs="Times New Roman"/>
                <w:sz w:val="22"/>
                <w:szCs w:val="22"/>
                <w:lang w:val="bs" w:eastAsia="en-US"/>
              </w:rPr>
              <w:t>Osnivač i upravitelj</w:t>
            </w:r>
          </w:p>
        </w:tc>
        <w:tc>
          <w:tcPr>
            <w:tcW w:w="5793" w:type="dxa"/>
          </w:tcPr>
          <w:p w14:paraId="39FEEB27" w14:textId="77777777" w:rsidR="00D04B83" w:rsidRPr="00D04B83" w:rsidRDefault="00D04B83" w:rsidP="00D04B83">
            <w:pPr>
              <w:widowControl w:val="0"/>
              <w:autoSpaceDE w:val="0"/>
              <w:autoSpaceDN w:val="0"/>
              <w:spacing w:line="256" w:lineRule="exact"/>
              <w:ind w:left="107"/>
              <w:rPr>
                <w:rFonts w:eastAsia="Times New Roman" w:cs="Times New Roman"/>
                <w:sz w:val="22"/>
                <w:szCs w:val="22"/>
                <w:lang w:val="bs" w:eastAsia="en-US"/>
              </w:rPr>
            </w:pPr>
            <w:r w:rsidRPr="00D04B83">
              <w:rPr>
                <w:rFonts w:eastAsia="Times New Roman" w:cs="Times New Roman"/>
                <w:sz w:val="22"/>
                <w:szCs w:val="22"/>
                <w:lang w:val="bs" w:eastAsia="en-US"/>
              </w:rPr>
              <w:t xml:space="preserve">Općina Mali Bukovec </w:t>
            </w:r>
          </w:p>
        </w:tc>
      </w:tr>
    </w:tbl>
    <w:p w14:paraId="7BA66D44" w14:textId="3ABAC7E2" w:rsidR="002902BD" w:rsidRPr="00E179BD" w:rsidRDefault="002902BD" w:rsidP="002A32D9">
      <w:pPr>
        <w:pStyle w:val="Tijeloteksta"/>
        <w:spacing w:before="3"/>
        <w:ind w:left="0"/>
      </w:pPr>
    </w:p>
    <w:p w14:paraId="2A92FE72" w14:textId="765F77CF" w:rsidR="002902BD" w:rsidRPr="00E179BD" w:rsidRDefault="00E179BD" w:rsidP="00900F6A">
      <w:pPr>
        <w:pStyle w:val="Tijeloteksta"/>
        <w:spacing w:before="3"/>
        <w:ind w:left="0"/>
        <w:jc w:val="both"/>
      </w:pPr>
      <w:r w:rsidRPr="00E179BD">
        <w:t xml:space="preserve">Postojanje i sam razvoj poduzetničkih zona dokaz su prisutnosti povoljne poduzetničke klime gdje se potiče poduzetništvo, posebice malo i srednje poduzetništvo kao generator povećanja i održavanja visokog stupnja zaposlenosti. Razvojem poduzetništva zapošljava se velik dio lokalnog stanovništva, no </w:t>
      </w:r>
      <w:r w:rsidRPr="00E179BD">
        <w:lastRenderedPageBreak/>
        <w:t>često se daljnji razvoj ne događa zbog brojnih administrativnih i financijskih troškova koji sputavaju poduzetnike.</w:t>
      </w:r>
      <w:r>
        <w:t xml:space="preserve"> </w:t>
      </w:r>
      <w:r w:rsidRPr="00E179BD">
        <w:t>Među glavnim prijetnjama su rastući troškovi poslovanja te niske cijene rada. Uz to, nepostojanje komunalne infrastrukture na području slobodnih zona dodatno otežava dolazak novih investitora i stvaranje novih radnih mjesta. Potrebno je kontinuirano ulagati u uspostavu kvalitetne infrastrukture na poduzetničkim zonama.</w:t>
      </w:r>
    </w:p>
    <w:p w14:paraId="5AEB5E14" w14:textId="77777777" w:rsidR="002902BD" w:rsidRDefault="002902BD" w:rsidP="002A32D9">
      <w:pPr>
        <w:pStyle w:val="Tijeloteksta"/>
        <w:spacing w:before="3"/>
        <w:ind w:left="0"/>
      </w:pPr>
    </w:p>
    <w:p w14:paraId="409CE582" w14:textId="3A3A1729" w:rsidR="002A32D9" w:rsidRDefault="002A32D9" w:rsidP="00900F6A">
      <w:pPr>
        <w:pStyle w:val="Tijeloteksta"/>
        <w:spacing w:before="3"/>
        <w:ind w:left="0"/>
        <w:jc w:val="both"/>
      </w:pPr>
      <w:r>
        <w:t>Na području općine Mali Bukovec nalazi se 104 gospodarskih subjekata</w:t>
      </w:r>
      <w:r w:rsidR="00F7779D">
        <w:t xml:space="preserve"> – poduzetnika, obrtnika i ustanova</w:t>
      </w:r>
      <w:r w:rsidR="00F7779D">
        <w:rPr>
          <w:rStyle w:val="Referencafusnote"/>
        </w:rPr>
        <w:footnoteReference w:id="2"/>
      </w:r>
      <w:r>
        <w:t>.</w:t>
      </w:r>
    </w:p>
    <w:p w14:paraId="0EF1A6BE" w14:textId="77777777" w:rsidR="002A32D9" w:rsidRDefault="002A32D9" w:rsidP="00900F6A">
      <w:pPr>
        <w:pStyle w:val="Tijeloteksta"/>
        <w:spacing w:before="3"/>
        <w:ind w:left="0"/>
        <w:jc w:val="both"/>
      </w:pPr>
    </w:p>
    <w:p w14:paraId="0B77DA30" w14:textId="619759BB" w:rsidR="002A32D9" w:rsidRDefault="002A32D9" w:rsidP="00900F6A">
      <w:pPr>
        <w:pStyle w:val="Tijeloteksta"/>
        <w:spacing w:before="3"/>
        <w:ind w:left="0"/>
        <w:jc w:val="both"/>
      </w:pPr>
      <w:r>
        <w:t>U Upisniku poljoprivrednika s danom 31.12.2024. na području općine Mali Bukovec evidentirano je 221 obiteljsko poljoprivredno gospodarstvo, 5 obrtnika, 79 samoopskrb</w:t>
      </w:r>
      <w:r w:rsidR="00F7779D">
        <w:t>n</w:t>
      </w:r>
      <w:r>
        <w:t xml:space="preserve">ih poljoprivrednih gospodarstva, 1 trgovačko društvo i 2 zadruge. </w:t>
      </w:r>
    </w:p>
    <w:p w14:paraId="2DE68943" w14:textId="77777777" w:rsidR="002A32D9" w:rsidRDefault="002A32D9" w:rsidP="002A32D9">
      <w:pPr>
        <w:pStyle w:val="Tijeloteksta"/>
        <w:spacing w:before="3"/>
        <w:ind w:left="0"/>
      </w:pPr>
    </w:p>
    <w:p w14:paraId="606D5F9A" w14:textId="540F115A" w:rsidR="009C1C4A" w:rsidRDefault="009C1C4A" w:rsidP="004F10BB">
      <w:pPr>
        <w:pStyle w:val="Naslov2"/>
        <w:ind w:left="861"/>
        <w:rPr>
          <w:rFonts w:cs="Calibri"/>
          <w:bCs/>
          <w:color w:val="auto"/>
          <w:szCs w:val="22"/>
        </w:rPr>
      </w:pPr>
      <w:bookmarkStart w:id="15" w:name="_Toc208992904"/>
      <w:r w:rsidRPr="009C1C4A">
        <w:rPr>
          <w:rFonts w:cs="Calibri"/>
          <w:bCs/>
          <w:color w:val="auto"/>
          <w:szCs w:val="22"/>
        </w:rPr>
        <w:t>2.3.</w:t>
      </w:r>
      <w:r w:rsidRPr="009C1C4A">
        <w:rPr>
          <w:rFonts w:cs="Calibri"/>
          <w:bCs/>
          <w:color w:val="auto"/>
          <w:szCs w:val="22"/>
        </w:rPr>
        <w:tab/>
        <w:t xml:space="preserve">ODGOJ, OBRAZOVANJE, </w:t>
      </w:r>
      <w:r w:rsidRPr="00900F6A">
        <w:rPr>
          <w:rFonts w:cs="Calibri"/>
          <w:bCs/>
          <w:color w:val="auto"/>
          <w:sz w:val="24"/>
          <w:szCs w:val="24"/>
        </w:rPr>
        <w:t>KULTURA</w:t>
      </w:r>
      <w:r w:rsidRPr="009C1C4A">
        <w:rPr>
          <w:rFonts w:cs="Calibri"/>
          <w:bCs/>
          <w:color w:val="auto"/>
          <w:szCs w:val="22"/>
        </w:rPr>
        <w:t xml:space="preserve"> I SPORT</w:t>
      </w:r>
      <w:bookmarkEnd w:id="15"/>
    </w:p>
    <w:p w14:paraId="05A04610" w14:textId="77777777" w:rsidR="00F15CAA" w:rsidRDefault="00F15CAA" w:rsidP="00D64AE1"/>
    <w:p w14:paraId="38E20598" w14:textId="7191E87B" w:rsidR="00F7779D" w:rsidRPr="00F7779D" w:rsidRDefault="00F7779D" w:rsidP="00D64AE1">
      <w:pPr>
        <w:rPr>
          <w:b/>
          <w:bCs/>
        </w:rPr>
      </w:pPr>
      <w:r w:rsidRPr="00F7779D">
        <w:rPr>
          <w:b/>
          <w:bCs/>
        </w:rPr>
        <w:t>Odgoj</w:t>
      </w:r>
      <w:r>
        <w:rPr>
          <w:b/>
          <w:bCs/>
        </w:rPr>
        <w:t xml:space="preserve"> i obrazovanje</w:t>
      </w:r>
    </w:p>
    <w:p w14:paraId="27FF7A57" w14:textId="67BAFE32" w:rsidR="00F15CAA" w:rsidRDefault="00F15CAA" w:rsidP="00900F6A">
      <w:pPr>
        <w:jc w:val="both"/>
      </w:pPr>
      <w:r w:rsidRPr="00F15CAA">
        <w:t>Na području Općine Mali Bukovec djeluje jedna ustanova predškolskog odgoja i obrazovanja, i to Dječji vrtić ,,Krijesnica'', kojeg je Općina ujedno i osnivač. Dječji vrtić ,,Krijesnica'' ujedno ima i podružnicu u susjednoj Općini Veliki Bukovec.</w:t>
      </w:r>
    </w:p>
    <w:p w14:paraId="61199CEF" w14:textId="34DB1ACE" w:rsidR="00D64AE1" w:rsidRDefault="00F15CAA" w:rsidP="00900F6A">
      <w:pPr>
        <w:jc w:val="both"/>
      </w:pPr>
      <w:r w:rsidRPr="00F15CAA">
        <w:t xml:space="preserve"> Od osnivanja same ustanove 2016. godine do danas Općina Mali Bukovec izdvaja značajna sredstva u razvoj predškolskog odgoja i obrazovanja, a broj upisane djece u vrtić</w:t>
      </w:r>
      <w:r w:rsidR="002D66FB">
        <w:t>.</w:t>
      </w:r>
      <w:r w:rsidR="002A5AAD">
        <w:t xml:space="preserve"> Dječji vrtić Krijesnica ima postojeći kapacitet – 2 dnevna boravak za vrtićke skupine – broj mjesta je 40. </w:t>
      </w:r>
    </w:p>
    <w:p w14:paraId="6E070C58" w14:textId="54A00E80" w:rsidR="002D66FB" w:rsidRDefault="002D66FB" w:rsidP="00900F6A">
      <w:pPr>
        <w:jc w:val="both"/>
      </w:pPr>
      <w:r>
        <w:t>Na području Općine Mali Bukovec, broj živorođene djece u dobi za vrtić je 91.</w:t>
      </w:r>
      <w:r>
        <w:rPr>
          <w:rStyle w:val="Referencafusnote"/>
        </w:rPr>
        <w:footnoteReference w:id="3"/>
      </w:r>
      <w:r w:rsidR="002A5AAD">
        <w:t xml:space="preserve">(2022.). Postotak obuhvaćenosti djece u dobi za vrtić na području Općine iznosi 50,55%. </w:t>
      </w:r>
    </w:p>
    <w:p w14:paraId="1B593126" w14:textId="3725B01A" w:rsidR="002A5AAD" w:rsidRDefault="002A5AAD" w:rsidP="00900F6A">
      <w:pPr>
        <w:jc w:val="both"/>
      </w:pPr>
    </w:p>
    <w:p w14:paraId="3BE1ADC9" w14:textId="35CDE2D3" w:rsidR="002A5AAD" w:rsidRDefault="006C3A29" w:rsidP="00900F6A">
      <w:pPr>
        <w:jc w:val="both"/>
      </w:pPr>
      <w:r w:rsidRPr="006C3A29">
        <w:t xml:space="preserve">Na području Općine Mali Bukovec ne postoji osnovnoškolska ustanova, već su sva djeca s tog područja polaznici ,,Osnovne škole Veliki Bukovec''. OŠ Veliki Bukovec uz standardni školski program, od školske godine 2021./2022. nudi i program produženog boravka s kojim se nastoji podići kvaliteta obrazovanja i podići nivo osnovnoškolskog obrazovanja. </w:t>
      </w:r>
    </w:p>
    <w:p w14:paraId="36837CFD" w14:textId="1B00C5C1" w:rsidR="006E65D0" w:rsidRDefault="006E65D0" w:rsidP="00900F6A">
      <w:pPr>
        <w:jc w:val="both"/>
      </w:pPr>
      <w:r>
        <w:t>Broj upisanih učenika u 2024./2025 je 202, od kojih je 106 muške i 96 ženske djece. Od ukupnog broja 34 je učenika s teškoćama</w:t>
      </w:r>
      <w:r>
        <w:rPr>
          <w:rStyle w:val="Referencafusnote"/>
        </w:rPr>
        <w:footnoteReference w:id="4"/>
      </w:r>
      <w:r>
        <w:t xml:space="preserve">. </w:t>
      </w:r>
    </w:p>
    <w:p w14:paraId="07AF4413" w14:textId="5C4762AA" w:rsidR="006E65D0" w:rsidRDefault="006E65D0" w:rsidP="00900F6A">
      <w:pPr>
        <w:jc w:val="both"/>
      </w:pPr>
    </w:p>
    <w:p w14:paraId="39A101E7" w14:textId="0A21D7A0" w:rsidR="006E65D0" w:rsidRDefault="006E65D0" w:rsidP="00900F6A">
      <w:pPr>
        <w:jc w:val="both"/>
      </w:pPr>
      <w:r w:rsidRPr="006E65D0">
        <w:t>Što se tiče srednjoškolskog obrazovanja, učenici s područja Općine Mali Bukovec po završetku osnovne škole imaju na izbor širok spektar srednjih škola i gimnazija, s obzirom da se u blizini nalazi dosta gradova u kojima postoje te ustanove (Varaždin, Čakovec, Koprivnica, Ludbreg). Iako i država i Varaždinska županija potpomažu srednjoškolsko obrazovanje putem financiranja prijevoza, davanja stipendija učenicima i sl., Općina Mali Bukovec svojim posebnim programom nastoji pomoći onim srednjoškolcima koji su na bilo koji način ipak zaobiđeni pri dodjeli određenih pomoći, i to na način da se od školske godine 2020./2021. počelo s raspisivanjem natječaja za one srednjoškolce koji prvi puta upisuju razred za deficitarna zanimanja. Pravo na stipendiju ostvaruju samo oni srednjoškolci koji ne primaju nikakve državne ili županijske stipendije.</w:t>
      </w:r>
    </w:p>
    <w:p w14:paraId="4F59C647" w14:textId="421871A0" w:rsidR="00F7779D" w:rsidRDefault="00F7779D" w:rsidP="00900F6A">
      <w:pPr>
        <w:jc w:val="both"/>
      </w:pPr>
    </w:p>
    <w:p w14:paraId="3ECBED2D" w14:textId="77777777" w:rsidR="00F7779D" w:rsidRPr="00D64AE1" w:rsidRDefault="00F7779D" w:rsidP="00900F6A">
      <w:pPr>
        <w:jc w:val="both"/>
      </w:pPr>
    </w:p>
    <w:p w14:paraId="50E7B42A" w14:textId="0590AF19" w:rsidR="007D7F73" w:rsidRDefault="007D7F73" w:rsidP="007D7F73">
      <w:pPr>
        <w:pStyle w:val="Tijeloteksta"/>
        <w:spacing w:before="3"/>
        <w:ind w:left="0"/>
      </w:pPr>
    </w:p>
    <w:p w14:paraId="1A9A01AA" w14:textId="2B6929F5" w:rsidR="00F7779D" w:rsidRPr="009C0CD0" w:rsidRDefault="00F7779D" w:rsidP="00900F6A">
      <w:pPr>
        <w:pStyle w:val="Tijeloteksta"/>
        <w:spacing w:before="3"/>
        <w:ind w:left="0"/>
        <w:jc w:val="both"/>
        <w:rPr>
          <w:b/>
          <w:bCs/>
        </w:rPr>
      </w:pPr>
      <w:r w:rsidRPr="009C0CD0">
        <w:rPr>
          <w:b/>
          <w:bCs/>
        </w:rPr>
        <w:t>Kultura</w:t>
      </w:r>
    </w:p>
    <w:p w14:paraId="4AB24E28" w14:textId="1639C00A" w:rsidR="009C0CD0" w:rsidRDefault="009C0CD0" w:rsidP="00900F6A">
      <w:pPr>
        <w:jc w:val="both"/>
      </w:pPr>
      <w:r>
        <w:lastRenderedPageBreak/>
        <w:t>Na području Općine Mali Bukovec, u skladu sa Zakonom o zaštiti kulturnih dobara, evidentirano je nekoliko značajnih objekata zaštićene graditeljske baštine:</w:t>
      </w:r>
    </w:p>
    <w:p w14:paraId="38A5B391" w14:textId="408903E5" w:rsidR="009C0CD0" w:rsidRDefault="009C0CD0" w:rsidP="00900F6A">
      <w:pPr>
        <w:jc w:val="both"/>
      </w:pPr>
      <w:r>
        <w:t>Kapela Blažene Djevice Marije – grobna kapela obitelji Drašković u Križančiji (naselje Županec). Barokna kapela podignuta je 1731. godine kao centralna građevina trolisnog tlocrta, a tijekom vremena bila je dograđivana.</w:t>
      </w:r>
    </w:p>
    <w:p w14:paraId="718A8F6C" w14:textId="63672DDF" w:rsidR="009C0CD0" w:rsidRDefault="009C0CD0" w:rsidP="00900F6A">
      <w:pPr>
        <w:jc w:val="both"/>
      </w:pPr>
      <w:r>
        <w:t>Crkva sv. Katarine, koja predstavlja važan sakralni i kulturno-povijesni spomenik.</w:t>
      </w:r>
    </w:p>
    <w:p w14:paraId="678B686C" w14:textId="0857C15F" w:rsidR="009C0CD0" w:rsidRDefault="009C0CD0" w:rsidP="00900F6A">
      <w:pPr>
        <w:jc w:val="both"/>
      </w:pPr>
      <w:r>
        <w:t>Pil sv. Florijana, vrijedan primjer pučke sakralne baštine.</w:t>
      </w:r>
    </w:p>
    <w:p w14:paraId="271AB641" w14:textId="72C80956" w:rsidR="009C0CD0" w:rsidRDefault="009C0CD0" w:rsidP="00900F6A">
      <w:pPr>
        <w:jc w:val="both"/>
      </w:pPr>
      <w:r>
        <w:t>Ovi objekti čine bitan dio identiteta Općine Mali Bukovec te doprinose očuvanju kulturno-povijesnog nasljeđa i lokalnog identiteta.</w:t>
      </w:r>
    </w:p>
    <w:p w14:paraId="482F7F36" w14:textId="77777777" w:rsidR="009C0CD0" w:rsidRPr="009C0CD0" w:rsidRDefault="009C0CD0" w:rsidP="009C0CD0"/>
    <w:p w14:paraId="677F352E" w14:textId="75610A95" w:rsidR="00F7779D" w:rsidRDefault="00F7779D" w:rsidP="00F7779D">
      <w:pPr>
        <w:pStyle w:val="Opisslike"/>
        <w:keepNext/>
      </w:pPr>
      <w:bookmarkStart w:id="16" w:name="_Toc208926469"/>
      <w:r>
        <w:t xml:space="preserve">Tablica </w:t>
      </w:r>
      <w:r w:rsidR="00FE4AFE">
        <w:fldChar w:fldCharType="begin"/>
      </w:r>
      <w:r w:rsidR="00FE4AFE">
        <w:instrText xml:space="preserve"> SEQ Tablica \* ARABIC </w:instrText>
      </w:r>
      <w:r w:rsidR="00FE4AFE">
        <w:fldChar w:fldCharType="separate"/>
      </w:r>
      <w:r w:rsidR="00FE4AFE">
        <w:rPr>
          <w:noProof/>
        </w:rPr>
        <w:t>5</w:t>
      </w:r>
      <w:r w:rsidR="00FE4AFE">
        <w:fldChar w:fldCharType="end"/>
      </w:r>
      <w:r>
        <w:t>. Registar kulturnih dobra na području Općine Mali Bukovec</w:t>
      </w:r>
      <w:bookmarkEnd w:id="16"/>
    </w:p>
    <w:tbl>
      <w:tblPr>
        <w:tblStyle w:val="Stil1"/>
        <w:tblW w:w="0" w:type="auto"/>
        <w:tblBorders>
          <w:insideH w:val="single" w:sz="4" w:space="0" w:color="auto"/>
        </w:tblBorders>
        <w:tblLook w:val="04A0" w:firstRow="1" w:lastRow="0" w:firstColumn="1" w:lastColumn="0" w:noHBand="0" w:noVBand="1"/>
      </w:tblPr>
      <w:tblGrid>
        <w:gridCol w:w="1457"/>
        <w:gridCol w:w="2390"/>
        <w:gridCol w:w="1260"/>
        <w:gridCol w:w="2112"/>
        <w:gridCol w:w="2125"/>
      </w:tblGrid>
      <w:tr w:rsidR="007D7F73" w:rsidRPr="007D7F73" w14:paraId="52F762EB" w14:textId="77777777" w:rsidTr="00900F6A">
        <w:trPr>
          <w:cnfStyle w:val="100000000000" w:firstRow="1" w:lastRow="0" w:firstColumn="0" w:lastColumn="0" w:oddVBand="0" w:evenVBand="0" w:oddHBand="0" w:evenHBand="0" w:firstRowFirstColumn="0" w:firstRowLastColumn="0" w:lastRowFirstColumn="0" w:lastRowLastColumn="0"/>
          <w:trHeight w:val="732"/>
        </w:trPr>
        <w:tc>
          <w:tcPr>
            <w:tcW w:w="0" w:type="auto"/>
            <w:hideMark/>
          </w:tcPr>
          <w:p w14:paraId="2D2D74E8" w14:textId="77777777" w:rsidR="007D7F73" w:rsidRPr="00EC1C3C" w:rsidRDefault="007D7F73" w:rsidP="00D64AE1">
            <w:pPr>
              <w:spacing w:line="360" w:lineRule="auto"/>
              <w:jc w:val="both"/>
              <w:rPr>
                <w:color w:val="FFFFFF" w:themeColor="background1"/>
              </w:rPr>
            </w:pPr>
            <w:r w:rsidRPr="00EC1C3C">
              <w:rPr>
                <w:color w:val="FFFFFF" w:themeColor="background1"/>
              </w:rPr>
              <w:t xml:space="preserve">Registarski broj </w:t>
            </w:r>
          </w:p>
        </w:tc>
        <w:tc>
          <w:tcPr>
            <w:tcW w:w="0" w:type="auto"/>
            <w:hideMark/>
          </w:tcPr>
          <w:p w14:paraId="43EAB6BB" w14:textId="77777777" w:rsidR="007D7F73" w:rsidRPr="00EC1C3C" w:rsidRDefault="007D7F73" w:rsidP="00D64AE1">
            <w:pPr>
              <w:spacing w:line="360" w:lineRule="auto"/>
              <w:jc w:val="both"/>
              <w:rPr>
                <w:color w:val="FFFFFF" w:themeColor="background1"/>
              </w:rPr>
            </w:pPr>
            <w:r w:rsidRPr="00EC1C3C">
              <w:rPr>
                <w:color w:val="FFFFFF" w:themeColor="background1"/>
              </w:rPr>
              <w:t>Naziv kulturnog dobra</w:t>
            </w:r>
          </w:p>
        </w:tc>
        <w:tc>
          <w:tcPr>
            <w:tcW w:w="0" w:type="auto"/>
            <w:hideMark/>
          </w:tcPr>
          <w:p w14:paraId="1E710498" w14:textId="3486C5FC" w:rsidR="007D7F73" w:rsidRPr="00EC1C3C" w:rsidRDefault="00F7779D" w:rsidP="00D64AE1">
            <w:pPr>
              <w:spacing w:line="360" w:lineRule="auto"/>
              <w:jc w:val="both"/>
              <w:rPr>
                <w:color w:val="FFFFFF" w:themeColor="background1"/>
              </w:rPr>
            </w:pPr>
            <w:r>
              <w:rPr>
                <w:color w:val="FFFFFF" w:themeColor="background1"/>
              </w:rPr>
              <w:t>Naselje</w:t>
            </w:r>
          </w:p>
        </w:tc>
        <w:tc>
          <w:tcPr>
            <w:tcW w:w="0" w:type="auto"/>
            <w:hideMark/>
          </w:tcPr>
          <w:p w14:paraId="70C9FAD5" w14:textId="77777777" w:rsidR="007D7F73" w:rsidRPr="00EC1C3C" w:rsidRDefault="007D7F73" w:rsidP="00D64AE1">
            <w:pPr>
              <w:spacing w:line="360" w:lineRule="auto"/>
              <w:jc w:val="both"/>
              <w:rPr>
                <w:color w:val="FFFFFF" w:themeColor="background1"/>
              </w:rPr>
            </w:pPr>
            <w:r w:rsidRPr="00EC1C3C">
              <w:rPr>
                <w:color w:val="FFFFFF" w:themeColor="background1"/>
              </w:rPr>
              <w:t>Vrsta kulturnog dobra</w:t>
            </w:r>
          </w:p>
        </w:tc>
        <w:tc>
          <w:tcPr>
            <w:tcW w:w="0" w:type="auto"/>
            <w:hideMark/>
          </w:tcPr>
          <w:p w14:paraId="0FA89F63" w14:textId="77777777" w:rsidR="007D7F73" w:rsidRPr="00EC1C3C" w:rsidRDefault="007D7F73" w:rsidP="00D64AE1">
            <w:pPr>
              <w:spacing w:line="360" w:lineRule="auto"/>
              <w:jc w:val="both"/>
              <w:rPr>
                <w:color w:val="FFFFFF" w:themeColor="background1"/>
              </w:rPr>
            </w:pPr>
            <w:r w:rsidRPr="00EC1C3C">
              <w:rPr>
                <w:color w:val="FFFFFF" w:themeColor="background1"/>
              </w:rPr>
              <w:t>Pravni status</w:t>
            </w:r>
          </w:p>
        </w:tc>
      </w:tr>
      <w:tr w:rsidR="007D7F73" w:rsidRPr="007D7F73" w14:paraId="3667CDE5" w14:textId="77777777" w:rsidTr="00900F6A">
        <w:trPr>
          <w:trHeight w:val="733"/>
        </w:trPr>
        <w:tc>
          <w:tcPr>
            <w:tcW w:w="0" w:type="auto"/>
            <w:hideMark/>
          </w:tcPr>
          <w:p w14:paraId="779AB5EC" w14:textId="66333F09" w:rsidR="007D7F73" w:rsidRPr="00F7779D" w:rsidRDefault="00F7779D" w:rsidP="00D64AE1">
            <w:pPr>
              <w:spacing w:line="360" w:lineRule="auto"/>
              <w:jc w:val="both"/>
            </w:pPr>
            <w:r>
              <w:t>Z-1106</w:t>
            </w:r>
          </w:p>
        </w:tc>
        <w:tc>
          <w:tcPr>
            <w:tcW w:w="0" w:type="auto"/>
            <w:hideMark/>
          </w:tcPr>
          <w:p w14:paraId="054215CD" w14:textId="35FE3008" w:rsidR="007D7F73" w:rsidRPr="007D7F73" w:rsidRDefault="00F7779D" w:rsidP="00D64AE1">
            <w:pPr>
              <w:spacing w:line="360" w:lineRule="auto"/>
              <w:jc w:val="both"/>
            </w:pPr>
            <w:r>
              <w:t>Crkva Blažene Djevice Marije</w:t>
            </w:r>
          </w:p>
        </w:tc>
        <w:tc>
          <w:tcPr>
            <w:tcW w:w="0" w:type="auto"/>
            <w:hideMark/>
          </w:tcPr>
          <w:p w14:paraId="534AFEB6" w14:textId="48F0CF35" w:rsidR="007D7F73" w:rsidRPr="007D7F73" w:rsidRDefault="00F7779D" w:rsidP="00D64AE1">
            <w:pPr>
              <w:spacing w:line="360" w:lineRule="auto"/>
              <w:jc w:val="both"/>
            </w:pPr>
            <w:r>
              <w:t>Sveti Petar</w:t>
            </w:r>
          </w:p>
        </w:tc>
        <w:tc>
          <w:tcPr>
            <w:tcW w:w="0" w:type="auto"/>
            <w:hideMark/>
          </w:tcPr>
          <w:p w14:paraId="7F1A7084" w14:textId="77777777" w:rsidR="007D7F73" w:rsidRPr="007D7F73" w:rsidRDefault="007D7F73" w:rsidP="00D64AE1">
            <w:pPr>
              <w:spacing w:line="360" w:lineRule="auto"/>
              <w:jc w:val="both"/>
            </w:pPr>
            <w:r w:rsidRPr="007D7F73">
              <w:t>Nepokretna pojedinačna</w:t>
            </w:r>
          </w:p>
        </w:tc>
        <w:tc>
          <w:tcPr>
            <w:tcW w:w="0" w:type="auto"/>
            <w:hideMark/>
          </w:tcPr>
          <w:p w14:paraId="345B8771" w14:textId="77777777" w:rsidR="007D7F73" w:rsidRPr="007D7F73" w:rsidRDefault="007D7F73" w:rsidP="00D64AE1">
            <w:pPr>
              <w:spacing w:line="360" w:lineRule="auto"/>
              <w:jc w:val="both"/>
            </w:pPr>
            <w:r w:rsidRPr="007D7F73">
              <w:t>Zaštićeno kulturno dobro</w:t>
            </w:r>
          </w:p>
        </w:tc>
      </w:tr>
      <w:tr w:rsidR="007D7F73" w:rsidRPr="007D7F73" w14:paraId="2717ED28" w14:textId="77777777" w:rsidTr="00900F6A">
        <w:trPr>
          <w:trHeight w:val="732"/>
        </w:trPr>
        <w:tc>
          <w:tcPr>
            <w:tcW w:w="0" w:type="auto"/>
            <w:hideMark/>
          </w:tcPr>
          <w:p w14:paraId="4752ADD9" w14:textId="22C6DC9A" w:rsidR="007D7F73" w:rsidRPr="00F7779D" w:rsidRDefault="007D7F73" w:rsidP="00D64AE1">
            <w:pPr>
              <w:spacing w:line="360" w:lineRule="auto"/>
              <w:jc w:val="both"/>
            </w:pPr>
            <w:r w:rsidRPr="00F7779D">
              <w:t>Z-123</w:t>
            </w:r>
            <w:r w:rsidR="00F7779D">
              <w:t>9</w:t>
            </w:r>
          </w:p>
        </w:tc>
        <w:tc>
          <w:tcPr>
            <w:tcW w:w="0" w:type="auto"/>
            <w:hideMark/>
          </w:tcPr>
          <w:p w14:paraId="49E427A3" w14:textId="216401B9" w:rsidR="007D7F73" w:rsidRPr="007D7F73" w:rsidRDefault="00F7779D" w:rsidP="00D64AE1">
            <w:pPr>
              <w:spacing w:line="360" w:lineRule="auto"/>
              <w:jc w:val="both"/>
            </w:pPr>
            <w:r>
              <w:t>Crkva sv. Katarine</w:t>
            </w:r>
          </w:p>
        </w:tc>
        <w:tc>
          <w:tcPr>
            <w:tcW w:w="0" w:type="auto"/>
            <w:hideMark/>
          </w:tcPr>
          <w:p w14:paraId="50D16ED5" w14:textId="3E2FA379" w:rsidR="007D7F73" w:rsidRPr="007D7F73" w:rsidRDefault="00F7779D" w:rsidP="00D64AE1">
            <w:pPr>
              <w:spacing w:line="360" w:lineRule="auto"/>
              <w:jc w:val="both"/>
            </w:pPr>
            <w:r>
              <w:t>Mali Bukovec</w:t>
            </w:r>
          </w:p>
        </w:tc>
        <w:tc>
          <w:tcPr>
            <w:tcW w:w="0" w:type="auto"/>
            <w:hideMark/>
          </w:tcPr>
          <w:p w14:paraId="0D95BA52" w14:textId="77777777" w:rsidR="007D7F73" w:rsidRPr="007D7F73" w:rsidRDefault="007D7F73" w:rsidP="00D64AE1">
            <w:pPr>
              <w:spacing w:line="360" w:lineRule="auto"/>
              <w:jc w:val="both"/>
            </w:pPr>
            <w:r w:rsidRPr="007D7F73">
              <w:t>Nepokretna pojedinačna</w:t>
            </w:r>
          </w:p>
        </w:tc>
        <w:tc>
          <w:tcPr>
            <w:tcW w:w="0" w:type="auto"/>
            <w:hideMark/>
          </w:tcPr>
          <w:p w14:paraId="4419A691" w14:textId="77777777" w:rsidR="007D7F73" w:rsidRPr="007D7F73" w:rsidRDefault="007D7F73" w:rsidP="00D64AE1">
            <w:pPr>
              <w:spacing w:line="360" w:lineRule="auto"/>
              <w:jc w:val="both"/>
            </w:pPr>
            <w:r w:rsidRPr="007D7F73">
              <w:t>Zaštićeno kulturno dobro</w:t>
            </w:r>
          </w:p>
        </w:tc>
      </w:tr>
      <w:tr w:rsidR="007D7F73" w:rsidRPr="007D7F73" w14:paraId="094CDCF2" w14:textId="77777777" w:rsidTr="00900F6A">
        <w:trPr>
          <w:trHeight w:val="733"/>
        </w:trPr>
        <w:tc>
          <w:tcPr>
            <w:tcW w:w="0" w:type="auto"/>
            <w:hideMark/>
          </w:tcPr>
          <w:p w14:paraId="5BF1E142" w14:textId="52F83328" w:rsidR="007D7F73" w:rsidRPr="00F7779D" w:rsidRDefault="007D7F73" w:rsidP="00D64AE1">
            <w:pPr>
              <w:spacing w:line="360" w:lineRule="auto"/>
              <w:jc w:val="both"/>
            </w:pPr>
            <w:r w:rsidRPr="00F7779D">
              <w:t>Z-</w:t>
            </w:r>
            <w:r w:rsidR="00F7779D">
              <w:t>3442</w:t>
            </w:r>
          </w:p>
        </w:tc>
        <w:tc>
          <w:tcPr>
            <w:tcW w:w="0" w:type="auto"/>
            <w:hideMark/>
          </w:tcPr>
          <w:p w14:paraId="695B96FD" w14:textId="4DEC22B5" w:rsidR="007D7F73" w:rsidRPr="007D7F73" w:rsidRDefault="00F7779D" w:rsidP="00D64AE1">
            <w:pPr>
              <w:spacing w:line="360" w:lineRule="auto"/>
              <w:jc w:val="both"/>
            </w:pPr>
            <w:r>
              <w:t xml:space="preserve">Pil sv. Florijana </w:t>
            </w:r>
          </w:p>
        </w:tc>
        <w:tc>
          <w:tcPr>
            <w:tcW w:w="0" w:type="auto"/>
            <w:hideMark/>
          </w:tcPr>
          <w:p w14:paraId="79BC44F8" w14:textId="3922AB0B" w:rsidR="007D7F73" w:rsidRPr="007D7F73" w:rsidRDefault="00F7779D" w:rsidP="00D64AE1">
            <w:pPr>
              <w:spacing w:line="360" w:lineRule="auto"/>
              <w:jc w:val="both"/>
            </w:pPr>
            <w:r>
              <w:t>Mali Bukovec</w:t>
            </w:r>
          </w:p>
        </w:tc>
        <w:tc>
          <w:tcPr>
            <w:tcW w:w="0" w:type="auto"/>
            <w:hideMark/>
          </w:tcPr>
          <w:p w14:paraId="46AECEDC" w14:textId="77777777" w:rsidR="007D7F73" w:rsidRPr="007D7F73" w:rsidRDefault="007D7F73" w:rsidP="00D64AE1">
            <w:pPr>
              <w:spacing w:line="360" w:lineRule="auto"/>
              <w:jc w:val="both"/>
            </w:pPr>
            <w:r w:rsidRPr="007D7F73">
              <w:t>Nepokretna pojedinačna</w:t>
            </w:r>
          </w:p>
        </w:tc>
        <w:tc>
          <w:tcPr>
            <w:tcW w:w="0" w:type="auto"/>
            <w:hideMark/>
          </w:tcPr>
          <w:p w14:paraId="3B42B5FF" w14:textId="77777777" w:rsidR="007D7F73" w:rsidRPr="007D7F73" w:rsidRDefault="007D7F73" w:rsidP="00D64AE1">
            <w:pPr>
              <w:keepNext/>
              <w:spacing w:line="360" w:lineRule="auto"/>
              <w:jc w:val="both"/>
            </w:pPr>
            <w:r w:rsidRPr="007D7F73">
              <w:t>Zaštićeno kulturno dobro</w:t>
            </w:r>
          </w:p>
        </w:tc>
      </w:tr>
    </w:tbl>
    <w:p w14:paraId="64C4D334" w14:textId="520E42ED" w:rsidR="007D7F73" w:rsidRDefault="009C0CD0" w:rsidP="009C0CD0">
      <w:pPr>
        <w:pStyle w:val="Tijeloteksta"/>
        <w:ind w:left="0"/>
        <w:rPr>
          <w:i/>
          <w:iCs/>
          <w:sz w:val="18"/>
          <w:szCs w:val="18"/>
        </w:rPr>
      </w:pPr>
      <w:r w:rsidRPr="009C0CD0">
        <w:rPr>
          <w:i/>
          <w:iCs/>
          <w:sz w:val="18"/>
          <w:szCs w:val="18"/>
        </w:rPr>
        <w:t xml:space="preserve">Izvor: Registar kulturnih dobra </w:t>
      </w:r>
      <w:r>
        <w:rPr>
          <w:i/>
          <w:iCs/>
          <w:sz w:val="18"/>
          <w:szCs w:val="18"/>
        </w:rPr>
        <w:t>Republike Hrvatske</w:t>
      </w:r>
    </w:p>
    <w:p w14:paraId="082A6414" w14:textId="5D4E0EE8" w:rsidR="001654B4" w:rsidRDefault="001654B4" w:rsidP="009C0CD0">
      <w:pPr>
        <w:pStyle w:val="Tijeloteksta"/>
        <w:ind w:left="0"/>
        <w:rPr>
          <w:i/>
          <w:iCs/>
          <w:sz w:val="18"/>
          <w:szCs w:val="18"/>
        </w:rPr>
      </w:pPr>
    </w:p>
    <w:p w14:paraId="169ECA9A" w14:textId="77777777" w:rsidR="001654B4" w:rsidRPr="009C0CD0" w:rsidRDefault="001654B4" w:rsidP="001654B4">
      <w:pPr>
        <w:pStyle w:val="Tijeloteksta"/>
        <w:ind w:left="0"/>
        <w:jc w:val="both"/>
        <w:rPr>
          <w:i/>
          <w:iCs/>
          <w:sz w:val="18"/>
          <w:szCs w:val="18"/>
        </w:rPr>
      </w:pPr>
    </w:p>
    <w:p w14:paraId="7C0FF369" w14:textId="77777777" w:rsidR="001654B4" w:rsidRDefault="001654B4" w:rsidP="001654B4">
      <w:pPr>
        <w:jc w:val="both"/>
      </w:pPr>
      <w:r>
        <w:t xml:space="preserve">Prirodna baština dio je resursne osnove Općine Mali Bukovec i sastavni dio njenog prostornog i kulturnog identiteta. </w:t>
      </w:r>
    </w:p>
    <w:p w14:paraId="0AF9F50A" w14:textId="77777777" w:rsidR="001654B4" w:rsidRDefault="001654B4" w:rsidP="001654B4">
      <w:pPr>
        <w:jc w:val="both"/>
      </w:pPr>
      <w:r>
        <w:t>Prirodna baština ima veliko značenje u smislu očuvanja ekološke ravnoteže zbog sve većeg antropogenog utjecaja kao što je</w:t>
      </w:r>
      <w:r w:rsidRPr="009C0CD0">
        <w:t xml:space="preserve"> poljoprivredna proizvodnja (ratarska, voćarska i vinogradarska)</w:t>
      </w:r>
      <w:r>
        <w:t xml:space="preserve">. Na području Općine Mali Bukovec nalazi se i dio Regionalnog parka Mura-Drava. </w:t>
      </w:r>
    </w:p>
    <w:p w14:paraId="323A37B5" w14:textId="77777777" w:rsidR="001654B4" w:rsidRDefault="001654B4" w:rsidP="001654B4">
      <w:pPr>
        <w:jc w:val="both"/>
      </w:pPr>
      <w:r w:rsidRPr="006F39AA">
        <w:t xml:space="preserve">Na području Županije zaštićeno je oko 250 životinjskih vrsta. </w:t>
      </w:r>
    </w:p>
    <w:p w14:paraId="7E77E1A2" w14:textId="77777777" w:rsidR="001654B4" w:rsidRDefault="001654B4" w:rsidP="001654B4">
      <w:pPr>
        <w:jc w:val="both"/>
      </w:pPr>
      <w:r>
        <w:t xml:space="preserve">Prema PPŽ-u šire područje starog korita rijeke Drave i područje ušća Plitvice i Bednje u Dravu definirano je kao planirani zaštićeni krajolik koji se proteže i na područje Općine Veliki Bukovec. Planirani zaštićeni krajolik ujedno predstavlja i područje koje se planira zaštititi u kategoriji posebnog zoološkog – ornitološkog rezervata. PPŽ-om je to područje obuhvaćeno obveznom izradom Prostornog plana područja posebnih obilježja rijeke Drave. </w:t>
      </w:r>
      <w:r w:rsidRPr="006F39AA">
        <w:t>Najznačajnija vodna staništa na području Općine su svakako riječna staništa uz Dravu i Bednju.</w:t>
      </w:r>
    </w:p>
    <w:p w14:paraId="2D841572" w14:textId="77777777" w:rsidR="009C0CD0" w:rsidRDefault="009C0CD0" w:rsidP="007D7F73">
      <w:pPr>
        <w:pStyle w:val="Tijeloteksta"/>
        <w:spacing w:before="3"/>
        <w:ind w:left="0"/>
      </w:pPr>
    </w:p>
    <w:p w14:paraId="6A7FD852" w14:textId="3A35F04C" w:rsidR="001654B4" w:rsidRPr="001654B4" w:rsidRDefault="001654B4" w:rsidP="007D7F73">
      <w:pPr>
        <w:pStyle w:val="Tijeloteksta"/>
        <w:spacing w:before="3"/>
        <w:ind w:left="0"/>
        <w:rPr>
          <w:b/>
          <w:bCs/>
        </w:rPr>
      </w:pPr>
      <w:r w:rsidRPr="001654B4">
        <w:rPr>
          <w:b/>
          <w:bCs/>
        </w:rPr>
        <w:t>Sport</w:t>
      </w:r>
    </w:p>
    <w:p w14:paraId="2856E4AF" w14:textId="62ED0717" w:rsidR="001654B4" w:rsidRPr="001654B4" w:rsidRDefault="001654B4" w:rsidP="007D7F73">
      <w:pPr>
        <w:pStyle w:val="Tijeloteksta"/>
        <w:spacing w:before="3"/>
        <w:ind w:left="0"/>
      </w:pPr>
      <w:r w:rsidRPr="001654B4">
        <w:t>Općina Mali Bukovec svake godine izdvaja značajna novčana sredstva za sve sportske udruge svog područja. Te udruge su itekako značajne za čitavu Općinu, jer su mjesto gdje se ljudi okupljaju, rekreiraju i pripremaju za različita natjecanja. One su također jedan od temeljnih odgojnih procesa onih najmlađih. Na području Općine Mali Bukovec postoji nekoliko aktivnih sportskih udruga:</w:t>
      </w:r>
    </w:p>
    <w:p w14:paraId="23FDB854" w14:textId="42505F83" w:rsidR="001654B4" w:rsidRDefault="001654B4" w:rsidP="007D7F73">
      <w:pPr>
        <w:pStyle w:val="Tijeloteksta"/>
        <w:spacing w:before="3"/>
        <w:ind w:left="0"/>
        <w:rPr>
          <w:sz w:val="20"/>
          <w:szCs w:val="20"/>
        </w:rPr>
      </w:pPr>
    </w:p>
    <w:p w14:paraId="303B2BAA" w14:textId="0CC1F64C" w:rsidR="0012412F" w:rsidRDefault="0012412F" w:rsidP="0012412F">
      <w:pPr>
        <w:pStyle w:val="Opisslike"/>
        <w:keepNext/>
      </w:pPr>
      <w:bookmarkStart w:id="17" w:name="_Toc208926470"/>
      <w:r>
        <w:t xml:space="preserve">Tablica </w:t>
      </w:r>
      <w:r w:rsidR="00FE4AFE">
        <w:fldChar w:fldCharType="begin"/>
      </w:r>
      <w:r w:rsidR="00FE4AFE">
        <w:instrText xml:space="preserve"> SEQ Tablica \* ARABIC </w:instrText>
      </w:r>
      <w:r w:rsidR="00FE4AFE">
        <w:fldChar w:fldCharType="separate"/>
      </w:r>
      <w:r w:rsidR="00FE4AFE">
        <w:rPr>
          <w:noProof/>
        </w:rPr>
        <w:t>6</w:t>
      </w:r>
      <w:r w:rsidR="00FE4AFE">
        <w:fldChar w:fldCharType="end"/>
      </w:r>
      <w:r>
        <w:t>. Popis udruga u sportu</w:t>
      </w:r>
      <w:bookmarkEnd w:id="17"/>
    </w:p>
    <w:tbl>
      <w:tblPr>
        <w:tblStyle w:val="Stil1"/>
        <w:tblW w:w="0" w:type="auto"/>
        <w:tblBorders>
          <w:insideH w:val="single" w:sz="4" w:space="0" w:color="auto"/>
        </w:tblBorders>
        <w:tblLook w:val="04A0" w:firstRow="1" w:lastRow="0" w:firstColumn="1" w:lastColumn="0" w:noHBand="0" w:noVBand="1"/>
      </w:tblPr>
      <w:tblGrid>
        <w:gridCol w:w="3886"/>
        <w:gridCol w:w="222"/>
        <w:gridCol w:w="2297"/>
      </w:tblGrid>
      <w:tr w:rsidR="001654B4" w:rsidRPr="007D7F73" w14:paraId="4F49676B" w14:textId="77777777" w:rsidTr="00900F6A">
        <w:trPr>
          <w:cnfStyle w:val="100000000000" w:firstRow="1" w:lastRow="0" w:firstColumn="0" w:lastColumn="0" w:oddVBand="0" w:evenVBand="0" w:oddHBand="0" w:evenHBand="0" w:firstRowFirstColumn="0" w:firstRowLastColumn="0" w:lastRowFirstColumn="0" w:lastRowLastColumn="0"/>
          <w:trHeight w:val="638"/>
        </w:trPr>
        <w:tc>
          <w:tcPr>
            <w:tcW w:w="0" w:type="auto"/>
            <w:gridSpan w:val="2"/>
          </w:tcPr>
          <w:p w14:paraId="02EBC5E4" w14:textId="14B7D547" w:rsidR="001654B4" w:rsidRPr="00D64AE1" w:rsidRDefault="001654B4" w:rsidP="001920DC">
            <w:pPr>
              <w:pStyle w:val="Bezproreda"/>
              <w:jc w:val="both"/>
              <w:rPr>
                <w:rFonts w:cs="Calibri"/>
                <w:color w:val="FFFFFF" w:themeColor="background1"/>
              </w:rPr>
            </w:pPr>
            <w:r>
              <w:rPr>
                <w:rFonts w:cs="Calibri"/>
                <w:color w:val="FFFFFF" w:themeColor="background1"/>
              </w:rPr>
              <w:t>Naziv</w:t>
            </w:r>
          </w:p>
        </w:tc>
        <w:tc>
          <w:tcPr>
            <w:tcW w:w="0" w:type="auto"/>
            <w:hideMark/>
          </w:tcPr>
          <w:p w14:paraId="2A137287" w14:textId="77777777" w:rsidR="001654B4" w:rsidRPr="00D64AE1" w:rsidRDefault="001654B4" w:rsidP="001920DC">
            <w:pPr>
              <w:pStyle w:val="Bezproreda"/>
              <w:jc w:val="both"/>
              <w:rPr>
                <w:rFonts w:cs="Calibri"/>
                <w:color w:val="FFFFFF" w:themeColor="background1"/>
              </w:rPr>
            </w:pPr>
            <w:r w:rsidRPr="00D64AE1">
              <w:rPr>
                <w:rFonts w:cs="Calibri"/>
                <w:color w:val="FFFFFF" w:themeColor="background1"/>
              </w:rPr>
              <w:t>Naselje u kojem se nalazi</w:t>
            </w:r>
          </w:p>
        </w:tc>
      </w:tr>
      <w:tr w:rsidR="001654B4" w:rsidRPr="007D7F73" w14:paraId="6025A8C6" w14:textId="77777777" w:rsidTr="00900F6A">
        <w:tc>
          <w:tcPr>
            <w:tcW w:w="0" w:type="auto"/>
            <w:gridSpan w:val="2"/>
            <w:hideMark/>
          </w:tcPr>
          <w:p w14:paraId="082FB8AE" w14:textId="3B0CFB6C" w:rsidR="001654B4" w:rsidRPr="007D7F73" w:rsidRDefault="001654B4" w:rsidP="001920DC">
            <w:pPr>
              <w:spacing w:before="360" w:line="360" w:lineRule="auto"/>
              <w:jc w:val="both"/>
            </w:pPr>
            <w:r w:rsidRPr="001654B4">
              <w:t>Karate klub ,,Okinawa'' Mali Bukovec</w:t>
            </w:r>
          </w:p>
        </w:tc>
        <w:tc>
          <w:tcPr>
            <w:tcW w:w="0" w:type="auto"/>
            <w:hideMark/>
          </w:tcPr>
          <w:p w14:paraId="29CCB372" w14:textId="5E2C6732" w:rsidR="001654B4" w:rsidRPr="007D7F73" w:rsidRDefault="001654B4" w:rsidP="001920DC">
            <w:pPr>
              <w:spacing w:before="360" w:line="360" w:lineRule="auto"/>
              <w:jc w:val="both"/>
            </w:pPr>
            <w:r>
              <w:t>Maii Bukovec</w:t>
            </w:r>
          </w:p>
        </w:tc>
      </w:tr>
      <w:tr w:rsidR="001654B4" w:rsidRPr="007D7F73" w14:paraId="2CAA7D6A" w14:textId="77777777" w:rsidTr="00900F6A">
        <w:tc>
          <w:tcPr>
            <w:tcW w:w="0" w:type="auto"/>
            <w:gridSpan w:val="2"/>
            <w:hideMark/>
          </w:tcPr>
          <w:p w14:paraId="6E43B598" w14:textId="6D4FA147" w:rsidR="001654B4" w:rsidRPr="007D7F73" w:rsidRDefault="001654B4" w:rsidP="001920DC">
            <w:pPr>
              <w:spacing w:before="360" w:line="360" w:lineRule="auto"/>
              <w:jc w:val="both"/>
            </w:pPr>
            <w:r>
              <w:lastRenderedPageBreak/>
              <w:t>Športski nogometni klub „Lunjkovec“</w:t>
            </w:r>
          </w:p>
        </w:tc>
        <w:tc>
          <w:tcPr>
            <w:tcW w:w="0" w:type="auto"/>
            <w:hideMark/>
          </w:tcPr>
          <w:p w14:paraId="369A8307" w14:textId="06274998" w:rsidR="001654B4" w:rsidRPr="007D7F73" w:rsidRDefault="001654B4" w:rsidP="001920DC">
            <w:pPr>
              <w:spacing w:before="360" w:line="360" w:lineRule="auto"/>
              <w:jc w:val="both"/>
            </w:pPr>
            <w:r>
              <w:t>Lunjkovec</w:t>
            </w:r>
          </w:p>
        </w:tc>
      </w:tr>
      <w:tr w:rsidR="001654B4" w:rsidRPr="007D7F73" w14:paraId="6565AFD3" w14:textId="77777777" w:rsidTr="00900F6A">
        <w:tc>
          <w:tcPr>
            <w:tcW w:w="0" w:type="auto"/>
            <w:gridSpan w:val="2"/>
            <w:hideMark/>
          </w:tcPr>
          <w:p w14:paraId="6AF0E081" w14:textId="1D9ED846" w:rsidR="001654B4" w:rsidRPr="007D7F73" w:rsidRDefault="001654B4" w:rsidP="001920DC">
            <w:pPr>
              <w:spacing w:before="360" w:line="360" w:lineRule="auto"/>
              <w:jc w:val="both"/>
            </w:pPr>
            <w:r>
              <w:t>Športsko društvo Županec</w:t>
            </w:r>
          </w:p>
        </w:tc>
        <w:tc>
          <w:tcPr>
            <w:tcW w:w="0" w:type="auto"/>
            <w:hideMark/>
          </w:tcPr>
          <w:p w14:paraId="35E19718" w14:textId="691FAA22" w:rsidR="001654B4" w:rsidRPr="007D7F73" w:rsidRDefault="0012412F" w:rsidP="001920DC">
            <w:pPr>
              <w:spacing w:before="360" w:line="360" w:lineRule="auto"/>
              <w:jc w:val="both"/>
            </w:pPr>
            <w:r>
              <w:t>Županec</w:t>
            </w:r>
          </w:p>
        </w:tc>
      </w:tr>
      <w:tr w:rsidR="001654B4" w:rsidRPr="007D7F73" w14:paraId="606AD5B6" w14:textId="77777777" w:rsidTr="00900F6A">
        <w:tc>
          <w:tcPr>
            <w:tcW w:w="0" w:type="auto"/>
            <w:gridSpan w:val="2"/>
            <w:hideMark/>
          </w:tcPr>
          <w:p w14:paraId="580EC52E" w14:textId="532BB322" w:rsidR="001654B4" w:rsidRPr="007D7F73" w:rsidRDefault="001654B4" w:rsidP="001920DC">
            <w:pPr>
              <w:spacing w:before="360" w:line="360" w:lineRule="auto"/>
              <w:jc w:val="both"/>
            </w:pPr>
            <w:r>
              <w:t>Športski nogometni klub Bukovčan 27</w:t>
            </w:r>
          </w:p>
        </w:tc>
        <w:tc>
          <w:tcPr>
            <w:tcW w:w="0" w:type="auto"/>
            <w:hideMark/>
          </w:tcPr>
          <w:p w14:paraId="49AF5E89" w14:textId="40B76FA2" w:rsidR="001654B4" w:rsidRPr="007D7F73" w:rsidRDefault="001654B4" w:rsidP="001920DC">
            <w:pPr>
              <w:spacing w:before="360" w:line="360" w:lineRule="auto"/>
              <w:jc w:val="both"/>
            </w:pPr>
            <w:r>
              <w:t>Mali Bukovec</w:t>
            </w:r>
          </w:p>
        </w:tc>
      </w:tr>
      <w:tr w:rsidR="001654B4" w:rsidRPr="007D7F73" w14:paraId="6CE6995A" w14:textId="77777777" w:rsidTr="00900F6A">
        <w:tc>
          <w:tcPr>
            <w:tcW w:w="0" w:type="auto"/>
            <w:hideMark/>
          </w:tcPr>
          <w:p w14:paraId="7D9599E7" w14:textId="4239BCCC" w:rsidR="001654B4" w:rsidRPr="001654B4" w:rsidRDefault="001654B4" w:rsidP="001920DC">
            <w:pPr>
              <w:spacing w:before="360" w:line="360" w:lineRule="auto"/>
              <w:jc w:val="both"/>
            </w:pPr>
            <w:r>
              <w:t>Športski nogometni klub MLADOST</w:t>
            </w:r>
          </w:p>
        </w:tc>
        <w:tc>
          <w:tcPr>
            <w:tcW w:w="0" w:type="auto"/>
            <w:hideMark/>
          </w:tcPr>
          <w:p w14:paraId="6F3E3D9C" w14:textId="55B54129" w:rsidR="001654B4" w:rsidRPr="007D7F73" w:rsidRDefault="001654B4" w:rsidP="001920DC">
            <w:pPr>
              <w:spacing w:before="360" w:line="360" w:lineRule="auto"/>
              <w:jc w:val="both"/>
            </w:pPr>
          </w:p>
        </w:tc>
        <w:tc>
          <w:tcPr>
            <w:tcW w:w="0" w:type="auto"/>
            <w:hideMark/>
          </w:tcPr>
          <w:p w14:paraId="41CE6BE7" w14:textId="28891A20" w:rsidR="001654B4" w:rsidRPr="007D7F73" w:rsidRDefault="001654B4" w:rsidP="001920DC">
            <w:pPr>
              <w:spacing w:before="360" w:line="360" w:lineRule="auto"/>
              <w:jc w:val="both"/>
            </w:pPr>
            <w:r>
              <w:t>Sveti Petar</w:t>
            </w:r>
          </w:p>
        </w:tc>
      </w:tr>
      <w:tr w:rsidR="001654B4" w:rsidRPr="007D7F73" w14:paraId="3715C645" w14:textId="77777777" w:rsidTr="00900F6A">
        <w:tc>
          <w:tcPr>
            <w:tcW w:w="0" w:type="auto"/>
          </w:tcPr>
          <w:p w14:paraId="1FEFC139" w14:textId="36D0DCA6" w:rsidR="001654B4" w:rsidRDefault="001654B4" w:rsidP="001920DC">
            <w:pPr>
              <w:spacing w:before="360" w:line="360" w:lineRule="auto"/>
              <w:jc w:val="both"/>
            </w:pPr>
            <w:r>
              <w:t xml:space="preserve">Klub ribolovaca </w:t>
            </w:r>
            <w:r w:rsidRPr="001654B4">
              <w:t>,,Spinning team Dravski klen</w:t>
            </w:r>
            <w:r>
              <w:t>“</w:t>
            </w:r>
          </w:p>
        </w:tc>
        <w:tc>
          <w:tcPr>
            <w:tcW w:w="0" w:type="auto"/>
          </w:tcPr>
          <w:p w14:paraId="4BD46B4B" w14:textId="77777777" w:rsidR="001654B4" w:rsidRPr="007D7F73" w:rsidRDefault="001654B4" w:rsidP="001920DC">
            <w:pPr>
              <w:spacing w:before="360" w:line="360" w:lineRule="auto"/>
              <w:jc w:val="both"/>
            </w:pPr>
          </w:p>
        </w:tc>
        <w:tc>
          <w:tcPr>
            <w:tcW w:w="0" w:type="auto"/>
          </w:tcPr>
          <w:p w14:paraId="2F24EFF1" w14:textId="45E33662" w:rsidR="001654B4" w:rsidRDefault="0012412F" w:rsidP="001920DC">
            <w:pPr>
              <w:spacing w:before="360" w:line="360" w:lineRule="auto"/>
              <w:jc w:val="both"/>
            </w:pPr>
            <w:r>
              <w:t>Mali Bukovec</w:t>
            </w:r>
          </w:p>
        </w:tc>
      </w:tr>
      <w:tr w:rsidR="0012412F" w:rsidRPr="007D7F73" w14:paraId="0FFE290A" w14:textId="77777777" w:rsidTr="00900F6A">
        <w:tc>
          <w:tcPr>
            <w:tcW w:w="0" w:type="auto"/>
          </w:tcPr>
          <w:p w14:paraId="63489476" w14:textId="603C529B" w:rsidR="0012412F" w:rsidRDefault="0012412F" w:rsidP="001920DC">
            <w:pPr>
              <w:spacing w:before="360" w:line="360" w:lineRule="auto"/>
              <w:jc w:val="both"/>
            </w:pPr>
            <w:r>
              <w:t>Lovačko društvo „Prepelica“</w:t>
            </w:r>
          </w:p>
        </w:tc>
        <w:tc>
          <w:tcPr>
            <w:tcW w:w="0" w:type="auto"/>
          </w:tcPr>
          <w:p w14:paraId="72746F9F" w14:textId="77777777" w:rsidR="0012412F" w:rsidRPr="007D7F73" w:rsidRDefault="0012412F" w:rsidP="001920DC">
            <w:pPr>
              <w:spacing w:before="360" w:line="360" w:lineRule="auto"/>
              <w:jc w:val="both"/>
            </w:pPr>
          </w:p>
        </w:tc>
        <w:tc>
          <w:tcPr>
            <w:tcW w:w="0" w:type="auto"/>
          </w:tcPr>
          <w:p w14:paraId="77EB1128" w14:textId="101D4FF8" w:rsidR="0012412F" w:rsidRDefault="0012412F" w:rsidP="001920DC">
            <w:pPr>
              <w:spacing w:before="360" w:line="360" w:lineRule="auto"/>
              <w:jc w:val="both"/>
            </w:pPr>
            <w:r>
              <w:t xml:space="preserve">Mali Bukovec </w:t>
            </w:r>
          </w:p>
        </w:tc>
      </w:tr>
    </w:tbl>
    <w:p w14:paraId="345F1950" w14:textId="49FF8E16" w:rsidR="0012412F" w:rsidRPr="0012412F" w:rsidRDefault="0012412F" w:rsidP="007D7F73">
      <w:pPr>
        <w:pStyle w:val="Tijeloteksta"/>
        <w:spacing w:before="3"/>
        <w:ind w:left="0"/>
        <w:rPr>
          <w:i/>
          <w:iCs/>
          <w:sz w:val="20"/>
          <w:szCs w:val="20"/>
        </w:rPr>
      </w:pPr>
      <w:r w:rsidRPr="0012412F">
        <w:rPr>
          <w:i/>
          <w:iCs/>
          <w:sz w:val="20"/>
          <w:szCs w:val="20"/>
        </w:rPr>
        <w:t>Izvor: Registar udruga</w:t>
      </w:r>
    </w:p>
    <w:p w14:paraId="0E2D8C0E" w14:textId="22986D28" w:rsidR="0012412F" w:rsidRDefault="0012412F" w:rsidP="007D7F73">
      <w:pPr>
        <w:pStyle w:val="Tijeloteksta"/>
        <w:spacing w:before="3"/>
        <w:ind w:left="0"/>
        <w:rPr>
          <w:sz w:val="20"/>
          <w:szCs w:val="20"/>
        </w:rPr>
      </w:pPr>
    </w:p>
    <w:p w14:paraId="1F11FD78" w14:textId="77777777" w:rsidR="0012412F" w:rsidRPr="0063710B" w:rsidRDefault="0012412F" w:rsidP="0012412F">
      <w:pPr>
        <w:rPr>
          <w:rFonts w:cs="Times New Roman"/>
        </w:rPr>
      </w:pPr>
      <w:r w:rsidRPr="0063710B">
        <w:rPr>
          <w:rFonts w:cs="Times New Roman"/>
        </w:rPr>
        <w:t>Općina Mali Bukovec svake godine izdvaja značajna novčana sredstva za njihovo funkcioniranje, provedbu programa i nabavu opreme, a sve kako bi se očuvala tradicija i stabilnost tih klubova.</w:t>
      </w:r>
    </w:p>
    <w:p w14:paraId="1035B405" w14:textId="77777777" w:rsidR="0012412F" w:rsidRPr="0063710B" w:rsidRDefault="0012412F" w:rsidP="0012412F">
      <w:pPr>
        <w:rPr>
          <w:rFonts w:cs="Times New Roman"/>
        </w:rPr>
      </w:pPr>
      <w:r w:rsidRPr="0063710B">
        <w:rPr>
          <w:rFonts w:cs="Times New Roman"/>
        </w:rPr>
        <w:t>Uz spomenuta davanja Općina Mali Bukovec im osigurava i prostore na kojima mogu provoditi svoju sportsku djelatnost radi koje su i osnovani. Tako na području Općine postoji sljedeća sportsko – rekreativna infrastruktura:</w:t>
      </w:r>
    </w:p>
    <w:p w14:paraId="31BA3750" w14:textId="77777777" w:rsidR="0012412F" w:rsidRDefault="0012412F" w:rsidP="0012412F">
      <w:pPr>
        <w:pStyle w:val="Odlomakpopisa"/>
        <w:numPr>
          <w:ilvl w:val="0"/>
          <w:numId w:val="16"/>
        </w:numPr>
        <w:rPr>
          <w:rFonts w:cs="Times New Roman"/>
        </w:rPr>
      </w:pPr>
      <w:r w:rsidRPr="0012412F">
        <w:rPr>
          <w:rFonts w:cs="Times New Roman"/>
        </w:rPr>
        <w:t>Sportsko – poslovni objekt u Malom Bukovcu,</w:t>
      </w:r>
    </w:p>
    <w:p w14:paraId="00350698" w14:textId="77777777" w:rsidR="0012412F" w:rsidRDefault="0012412F" w:rsidP="0012412F">
      <w:pPr>
        <w:pStyle w:val="Odlomakpopisa"/>
        <w:numPr>
          <w:ilvl w:val="0"/>
          <w:numId w:val="16"/>
        </w:numPr>
        <w:rPr>
          <w:rFonts w:cs="Times New Roman"/>
        </w:rPr>
      </w:pPr>
      <w:r w:rsidRPr="0012412F">
        <w:rPr>
          <w:rFonts w:cs="Times New Roman"/>
        </w:rPr>
        <w:t>Sportsko – poslovni objekt u Svetom Petru,</w:t>
      </w:r>
    </w:p>
    <w:p w14:paraId="118B639D" w14:textId="77777777" w:rsidR="0012412F" w:rsidRDefault="0012412F" w:rsidP="0012412F">
      <w:pPr>
        <w:pStyle w:val="Odlomakpopisa"/>
        <w:numPr>
          <w:ilvl w:val="0"/>
          <w:numId w:val="16"/>
        </w:numPr>
        <w:rPr>
          <w:rFonts w:cs="Times New Roman"/>
        </w:rPr>
      </w:pPr>
      <w:r w:rsidRPr="0012412F">
        <w:rPr>
          <w:rFonts w:cs="Times New Roman"/>
        </w:rPr>
        <w:t>Sportsko – poslovni objekt u Lunjkovcu,</w:t>
      </w:r>
    </w:p>
    <w:p w14:paraId="4FE43FC5" w14:textId="2B7934CF" w:rsidR="0012412F" w:rsidRDefault="0012412F" w:rsidP="0012412F">
      <w:pPr>
        <w:pStyle w:val="Odlomakpopisa"/>
        <w:numPr>
          <w:ilvl w:val="0"/>
          <w:numId w:val="16"/>
        </w:numPr>
        <w:rPr>
          <w:rFonts w:cs="Times New Roman"/>
        </w:rPr>
      </w:pPr>
      <w:r w:rsidRPr="0012412F">
        <w:rPr>
          <w:rFonts w:cs="Times New Roman"/>
        </w:rPr>
        <w:t>Lovački dom.</w:t>
      </w:r>
    </w:p>
    <w:p w14:paraId="63EBBA92" w14:textId="77777777" w:rsidR="0012412F" w:rsidRPr="0012412F" w:rsidRDefault="0012412F" w:rsidP="0012412F">
      <w:pPr>
        <w:rPr>
          <w:rFonts w:cs="Times New Roman"/>
        </w:rPr>
      </w:pPr>
    </w:p>
    <w:p w14:paraId="42EAAF04" w14:textId="3236C208" w:rsidR="0012412F" w:rsidRPr="0012412F" w:rsidRDefault="0012412F" w:rsidP="0012412F">
      <w:pPr>
        <w:pStyle w:val="Tijeloteksta"/>
        <w:spacing w:before="3"/>
        <w:ind w:left="0"/>
        <w:jc w:val="both"/>
      </w:pPr>
      <w:r w:rsidRPr="0012412F">
        <w:t>U Registru sportskih građevina kojeg vodi Ministarstvo turizma i sporta nalazi se Sportska građevina Nogometnog kluba ŠNK Lunjkovec. Namjena infrastrukture je Igralište na otvorenom</w:t>
      </w:r>
      <w:r w:rsidR="00BB6689">
        <w:t>, za domaća natjecanja.</w:t>
      </w:r>
      <w:r w:rsidRPr="0012412F">
        <w:t xml:space="preserve"> </w:t>
      </w:r>
    </w:p>
    <w:p w14:paraId="4E2EEE51" w14:textId="77777777" w:rsidR="007D7F73" w:rsidRDefault="007D7F73">
      <w:pPr>
        <w:pStyle w:val="Tijeloteksta"/>
        <w:spacing w:before="3"/>
        <w:ind w:left="0"/>
      </w:pPr>
    </w:p>
    <w:p w14:paraId="79797F66" w14:textId="77777777" w:rsidR="009C1C4A" w:rsidRPr="009C1C4A" w:rsidRDefault="009C1C4A" w:rsidP="004F10BB">
      <w:pPr>
        <w:pStyle w:val="Naslov2"/>
        <w:ind w:left="861"/>
        <w:rPr>
          <w:rFonts w:cs="Calibri"/>
          <w:b w:val="0"/>
          <w:bCs/>
          <w:color w:val="auto"/>
          <w:szCs w:val="22"/>
        </w:rPr>
      </w:pPr>
      <w:bookmarkStart w:id="18" w:name="_Toc208992905"/>
      <w:r w:rsidRPr="009C1C4A">
        <w:rPr>
          <w:rFonts w:cs="Calibri"/>
          <w:bCs/>
          <w:color w:val="auto"/>
          <w:szCs w:val="22"/>
        </w:rPr>
        <w:t>2.4.</w:t>
      </w:r>
      <w:r w:rsidRPr="009C1C4A">
        <w:rPr>
          <w:rFonts w:cs="Calibri"/>
          <w:bCs/>
          <w:color w:val="auto"/>
          <w:szCs w:val="22"/>
        </w:rPr>
        <w:tab/>
        <w:t>OKOLIŠ, INFRASTRUKTURA, PROMET I PROSTORNI RAZVOJ</w:t>
      </w:r>
      <w:bookmarkEnd w:id="18"/>
    </w:p>
    <w:p w14:paraId="4519746D" w14:textId="77777777" w:rsidR="007D7F73" w:rsidRDefault="007D7F73" w:rsidP="009C1C4A">
      <w:pPr>
        <w:pStyle w:val="Tijeloteksta"/>
        <w:spacing w:before="3"/>
        <w:ind w:left="0"/>
      </w:pPr>
    </w:p>
    <w:p w14:paraId="1E9B5828" w14:textId="77777777" w:rsidR="00BB6689" w:rsidRPr="00BB6689" w:rsidRDefault="00BB6689" w:rsidP="00900F6A">
      <w:pPr>
        <w:pStyle w:val="Tijeloteksta"/>
        <w:ind w:left="0"/>
        <w:jc w:val="both"/>
      </w:pPr>
      <w:r w:rsidRPr="00BB6689">
        <w:t xml:space="preserve">Iako se Općina Mali Bukovec nalazi izvan značajnih prometnih pravaca Županije i Države, prometna povezanost s važnijim središtima, pa i susjednim prostorima ipak je zadovoljavajuća. </w:t>
      </w:r>
    </w:p>
    <w:p w14:paraId="4891AA02" w14:textId="77777777" w:rsidR="00BB6689" w:rsidRPr="00BB6689" w:rsidRDefault="00BB6689" w:rsidP="00900F6A">
      <w:pPr>
        <w:pStyle w:val="Tijeloteksta"/>
        <w:ind w:left="0"/>
        <w:jc w:val="both"/>
      </w:pPr>
      <w:r w:rsidRPr="00BB6689">
        <w:t xml:space="preserve">Općini je najbliži grad Ludbreg, prometno središte i sjedište bivše Općine, s kojim je povezana županijskim cestama ŽC 2076 i ŽC 2079, koje su u vrlo lošem stanju. </w:t>
      </w:r>
    </w:p>
    <w:p w14:paraId="1733E067" w14:textId="77777777" w:rsidR="00BB6689" w:rsidRPr="00BB6689" w:rsidRDefault="00BB6689" w:rsidP="00900F6A">
      <w:pPr>
        <w:pStyle w:val="Tijeloteksta"/>
        <w:ind w:left="0"/>
        <w:jc w:val="both"/>
      </w:pPr>
      <w:r w:rsidRPr="00BB6689">
        <w:t xml:space="preserve">Područjem Općine prolazi još šest lokalnih cesta, tako da se može reći da je povezanost naselja dobra i zadovoljavajuća. </w:t>
      </w:r>
    </w:p>
    <w:p w14:paraId="0858F6B1" w14:textId="2A201345" w:rsidR="008565D0" w:rsidRDefault="00BB6689" w:rsidP="00900F6A">
      <w:pPr>
        <w:pStyle w:val="Tijeloteksta"/>
        <w:ind w:left="0"/>
        <w:jc w:val="both"/>
      </w:pPr>
      <w:r w:rsidRPr="00BB6689">
        <w:t>Veza na mrežu državnih cesta ostvaruje se preko ŽC 2076 u naselju Sigetec Ludbreški (izvan područja Općine) gdje se ova cesta spaja na DC 2.</w:t>
      </w:r>
    </w:p>
    <w:p w14:paraId="2B90039A" w14:textId="77777777" w:rsidR="00BB6689" w:rsidRDefault="00BB6689" w:rsidP="00900F6A">
      <w:pPr>
        <w:pStyle w:val="Tijeloteksta"/>
        <w:jc w:val="both"/>
      </w:pPr>
    </w:p>
    <w:p w14:paraId="3BF6461A" w14:textId="1DD9CA53" w:rsidR="00BB6689" w:rsidRPr="00BB6689" w:rsidRDefault="00BB6689" w:rsidP="00900F6A">
      <w:pPr>
        <w:pStyle w:val="Tijeloteksta"/>
        <w:ind w:left="0"/>
        <w:jc w:val="both"/>
      </w:pPr>
      <w:r w:rsidRPr="00BB6689">
        <w:t>Sve ostale ceste i putovi na području Općine spadaju u nerazvrstane ceste. Stanje nerazvrstanih cesta je zadovoljavajuće, mada osnovni problem glede njihovog stanja i održavanja predstavlja promet u svrhu ilegalnog odvoza šljunka iz korita rijeke Drave.</w:t>
      </w:r>
      <w:r w:rsidR="00533B10">
        <w:t xml:space="preserve"> Općina kontinuirano ulaže novčana sredstava u obnovu i modernizaciju nerazvrstanih cesta. </w:t>
      </w:r>
      <w:r w:rsidRPr="00BB6689">
        <w:t xml:space="preserve">Područjem Općine, u njenom južnom dijelu na granici sa Gradom Ludbregom, prolazi željeznička pruga Koprivnica-Varaždin koja prema kategorizaciji predstavlja glavnu prugu </w:t>
      </w:r>
      <w:r w:rsidR="00900F6A">
        <w:t>I</w:t>
      </w:r>
      <w:r w:rsidRPr="00BB6689">
        <w:t xml:space="preserve"> reda. </w:t>
      </w:r>
    </w:p>
    <w:p w14:paraId="71EC3021" w14:textId="77777777" w:rsidR="00BB6689" w:rsidRPr="00BB6689" w:rsidRDefault="00BB6689" w:rsidP="00BB6689">
      <w:pPr>
        <w:pStyle w:val="Tijeloteksta"/>
        <w:spacing w:line="276" w:lineRule="auto"/>
        <w:ind w:left="0"/>
        <w:jc w:val="both"/>
      </w:pPr>
      <w:r w:rsidRPr="00BB6689">
        <w:t xml:space="preserve">Ta pruga predstavlja zadnju dionicu tzv. "Podravske magistrale", ulazi u red značajnih prometnica koja </w:t>
      </w:r>
      <w:r w:rsidRPr="00BB6689">
        <w:lastRenderedPageBreak/>
        <w:t xml:space="preserve">povezuje gospodarske i kulturne centre Podravine na prostoru od Varaždina do Osijeka. </w:t>
      </w:r>
    </w:p>
    <w:p w14:paraId="5349C1BD" w14:textId="77777777" w:rsidR="00BB6689" w:rsidRDefault="00BB6689" w:rsidP="00BB6689">
      <w:pPr>
        <w:pStyle w:val="Tijeloteksta"/>
        <w:spacing w:line="276" w:lineRule="auto"/>
        <w:ind w:left="0"/>
        <w:jc w:val="both"/>
      </w:pPr>
      <w:r w:rsidRPr="00BB6689">
        <w:t>Veza na predmetnu prugu ostvaruje se putem ŽC 2076 (spoj na DC 2) u Ludbregu, ili putem lokalnih cesta LC 25100 i LC 25155 izvan Općine u naseljima Čukovec i Bolfan.</w:t>
      </w:r>
    </w:p>
    <w:p w14:paraId="0C6B2ECE" w14:textId="77777777" w:rsidR="00131996" w:rsidRDefault="00131996" w:rsidP="00900F6A">
      <w:pPr>
        <w:pStyle w:val="Tijeloteksta"/>
        <w:ind w:left="0"/>
        <w:jc w:val="both"/>
      </w:pPr>
    </w:p>
    <w:p w14:paraId="6ADDF66D" w14:textId="77777777" w:rsidR="00131996" w:rsidRDefault="00131996" w:rsidP="00900F6A">
      <w:pPr>
        <w:pStyle w:val="Tijeloteksta"/>
        <w:ind w:left="0"/>
        <w:jc w:val="both"/>
      </w:pPr>
      <w:r w:rsidRPr="00131996">
        <w:t>Sustavi melioracijske odvodnje izvode se zbog odvođenja suvišne vode s poljoprivrednog i drugog zemljišta putem odgovarajućih građevina i uređaja kojima se osiguravaju povoljniji uvjeti korištenja zemljišta. Melioracijska odvodnja je zastupljena na malom dijelu poljoprivrednih površina</w:t>
      </w:r>
      <w:r>
        <w:t xml:space="preserve">. </w:t>
      </w:r>
    </w:p>
    <w:p w14:paraId="0010CADE" w14:textId="14F089AA" w:rsidR="00533B10" w:rsidRDefault="00131996" w:rsidP="00900F6A">
      <w:pPr>
        <w:pStyle w:val="Tijeloteksta"/>
        <w:ind w:left="0"/>
        <w:jc w:val="both"/>
      </w:pPr>
      <w:r w:rsidRPr="00131996">
        <w:t xml:space="preserve"> </w:t>
      </w:r>
    </w:p>
    <w:p w14:paraId="4581C9CD" w14:textId="31E5F6C8" w:rsidR="00131996" w:rsidRDefault="00131996" w:rsidP="00900F6A">
      <w:pPr>
        <w:pStyle w:val="Tijeloteksta"/>
        <w:ind w:left="0"/>
        <w:jc w:val="both"/>
      </w:pPr>
      <w:r w:rsidRPr="00131996">
        <w:t>Površina namijenjena uređenju izdvojene komunalno - servisne zone /oznaka K3/ je u funkciji gospodarenja otpadom lokalne razine, odnosno u nadležnosti Općine utvrđuje se kao izdvojeno građevinsko područje izvan naselja, južno od naselja Novo Selo Podravsko, a namijenjena je za smještaj: centralnog reciklažnog dvorišta u općinskoj nadležnosti /oznaka RD/, reciklažnog dvorišta za građevinski otpad u općinskoj nadležnosti /oznaka RDG/, deponije za višak iskopa koji predstavlja mineralnu sirovinu kod izvođenja građevinskih radova /oznaka VI/ i drugih sadržaja u funkciji djelatnosti gospodarenja otpadom te druge kompatibilne komunalne djelatnosti iz nadležnosti Općine, izuzev odlaganja otpada i skladištenja otpada na dulji rok.</w:t>
      </w:r>
    </w:p>
    <w:p w14:paraId="5E391C1D" w14:textId="77777777" w:rsidR="00131996" w:rsidRDefault="00131996" w:rsidP="00BB6689">
      <w:pPr>
        <w:pStyle w:val="Tijeloteksta"/>
        <w:spacing w:line="276" w:lineRule="auto"/>
        <w:ind w:left="0"/>
        <w:jc w:val="both"/>
      </w:pPr>
    </w:p>
    <w:p w14:paraId="0331BC52" w14:textId="383219E1" w:rsidR="00131996" w:rsidRDefault="00131996" w:rsidP="00900F6A">
      <w:pPr>
        <w:pStyle w:val="Tijeloteksta"/>
        <w:ind w:left="0"/>
        <w:jc w:val="both"/>
      </w:pPr>
      <w:r w:rsidRPr="00AD49E1">
        <w:t xml:space="preserve">Na području općina Veliki i Mali Bukovec nema izgrađenog  sustava odvodnje otpadnih voda. </w:t>
      </w:r>
      <w:r w:rsidR="00C92E9E" w:rsidRPr="00AD49E1">
        <w:t xml:space="preserve">Isti je u završnoj fazi projektiranja. </w:t>
      </w:r>
      <w:r w:rsidRPr="00AD49E1">
        <w:t>Sustav odvodnje Aglomeracije Veliki Bukovec uključuje naselja dijelova općina Veliki Bukovec i Mali Bukovec.</w:t>
      </w:r>
      <w:r w:rsidRPr="00131996">
        <w:t xml:space="preserve">  </w:t>
      </w:r>
    </w:p>
    <w:p w14:paraId="38FA2A42" w14:textId="77777777" w:rsidR="00131996" w:rsidRDefault="00131996" w:rsidP="00BB6689">
      <w:pPr>
        <w:pStyle w:val="Tijeloteksta"/>
        <w:spacing w:line="276" w:lineRule="auto"/>
        <w:ind w:left="0"/>
        <w:jc w:val="both"/>
      </w:pPr>
    </w:p>
    <w:p w14:paraId="3DBA9F2F" w14:textId="77777777" w:rsidR="00131996" w:rsidRDefault="00533B10" w:rsidP="00900F6A">
      <w:pPr>
        <w:pStyle w:val="Tijeloteksta"/>
        <w:ind w:left="0"/>
        <w:jc w:val="both"/>
      </w:pPr>
      <w:r>
        <w:t xml:space="preserve">Od 2025. godine na području općine Mali Bukovec uspostavljena je infrastruktura i omogućen je širokopojasni pristup nove generacije zainteresiranim korisnicima. </w:t>
      </w:r>
    </w:p>
    <w:p w14:paraId="57FCAC02" w14:textId="45C8A6FA" w:rsidR="00533B10" w:rsidRDefault="00533B10" w:rsidP="00BB6689">
      <w:pPr>
        <w:pStyle w:val="Tijeloteksta"/>
        <w:spacing w:line="276" w:lineRule="auto"/>
        <w:ind w:left="0"/>
        <w:jc w:val="both"/>
        <w:sectPr w:rsidR="00533B10">
          <w:pgSz w:w="11910" w:h="16840"/>
          <w:pgMar w:top="1360" w:right="1275" w:bottom="1240" w:left="1275" w:header="0" w:footer="1051" w:gutter="0"/>
          <w:cols w:space="720"/>
        </w:sectPr>
      </w:pPr>
      <w:r>
        <w:t xml:space="preserve">  </w:t>
      </w:r>
    </w:p>
    <w:p w14:paraId="135F9C0D" w14:textId="77777777" w:rsidR="00625D1C" w:rsidRDefault="00625D1C" w:rsidP="008565D0">
      <w:pPr>
        <w:pStyle w:val="Tijeloteksta"/>
        <w:spacing w:before="6"/>
        <w:ind w:left="0"/>
      </w:pPr>
    </w:p>
    <w:p w14:paraId="55F25199" w14:textId="77777777" w:rsidR="00625D1C" w:rsidRPr="004F10BB" w:rsidRDefault="009C1C4A" w:rsidP="004F10BB">
      <w:pPr>
        <w:pStyle w:val="Naslov1"/>
      </w:pPr>
      <w:bookmarkStart w:id="19" w:name="_Toc208992906"/>
      <w:r w:rsidRPr="004F10BB">
        <w:t>3. SWOT ANALIZA</w:t>
      </w:r>
      <w:bookmarkEnd w:id="19"/>
    </w:p>
    <w:p w14:paraId="4C31413C" w14:textId="77777777" w:rsidR="006656D3" w:rsidRDefault="006656D3" w:rsidP="005D5871"/>
    <w:p w14:paraId="18A06ECB" w14:textId="2223DB90" w:rsidR="006656D3" w:rsidRDefault="006656D3" w:rsidP="00D64AE1">
      <w:pPr>
        <w:jc w:val="both"/>
      </w:pPr>
      <w:r>
        <w:t>Bu</w:t>
      </w:r>
      <w:r w:rsidR="00D64AE1">
        <w:t>du</w:t>
      </w:r>
      <w:r>
        <w:t xml:space="preserve">ći razvojni projekti Općine </w:t>
      </w:r>
      <w:r w:rsidR="0037761C">
        <w:t>Mali Bukovec</w:t>
      </w:r>
      <w:r>
        <w:t xml:space="preserve"> temeljit će se na:</w:t>
      </w:r>
    </w:p>
    <w:p w14:paraId="5DC72CF9" w14:textId="77777777" w:rsidR="006656D3" w:rsidRDefault="006656D3" w:rsidP="00D64AE1">
      <w:pPr>
        <w:pStyle w:val="Odlomakpopisa"/>
        <w:numPr>
          <w:ilvl w:val="0"/>
          <w:numId w:val="5"/>
        </w:numPr>
        <w:jc w:val="both"/>
      </w:pPr>
      <w:r>
        <w:t>jačanju gospodarskih kapaciteta, prvenstveno kroz širenje i infrastrukturno opremanje Poduzetničke zone te povezivanje gospodarstva s obrazovno-istraživačkim institucijama radi poticanja inovacija i prijenosa znanja;</w:t>
      </w:r>
    </w:p>
    <w:p w14:paraId="3D153462" w14:textId="77777777" w:rsidR="006656D3" w:rsidRDefault="006656D3" w:rsidP="00D64AE1">
      <w:pPr>
        <w:pStyle w:val="Odlomakpopisa"/>
        <w:numPr>
          <w:ilvl w:val="0"/>
          <w:numId w:val="5"/>
        </w:numPr>
        <w:jc w:val="both"/>
      </w:pPr>
      <w:r>
        <w:t>ulaganjima u komunalnu i prometnu infrastrukturu, s naglaskom na održivost, energetsku učinkovitost i zelenu mobilnost;</w:t>
      </w:r>
    </w:p>
    <w:p w14:paraId="71876AF7" w14:textId="77777777" w:rsidR="006656D3" w:rsidRDefault="006656D3" w:rsidP="00D64AE1">
      <w:pPr>
        <w:pStyle w:val="Odlomakpopisa"/>
        <w:numPr>
          <w:ilvl w:val="0"/>
          <w:numId w:val="5"/>
        </w:numPr>
        <w:jc w:val="both"/>
      </w:pPr>
      <w:r>
        <w:t>razvoju društvenih usluga, uključujući proširenje kapaciteta socijalne skrbi, obrazovanja i predškolskog odgoja, kao i unapređenje sportske i kulturne infrastrukture;</w:t>
      </w:r>
    </w:p>
    <w:p w14:paraId="731F7DFD" w14:textId="77777777" w:rsidR="006656D3" w:rsidRDefault="006656D3" w:rsidP="00D64AE1">
      <w:pPr>
        <w:pStyle w:val="Odlomakpopisa"/>
        <w:numPr>
          <w:ilvl w:val="0"/>
          <w:numId w:val="5"/>
        </w:numPr>
        <w:jc w:val="both"/>
      </w:pPr>
      <w:r>
        <w:t>aktivnoj demografskoj politici, kroz subvencije i mjere koje olakšavaju život mladim obiteljima i ranjivim skupinama;</w:t>
      </w:r>
    </w:p>
    <w:p w14:paraId="1A314148" w14:textId="1CB4A3DD" w:rsidR="006656D3" w:rsidRDefault="006656D3" w:rsidP="00D64AE1">
      <w:pPr>
        <w:pStyle w:val="Odlomakpopisa"/>
        <w:numPr>
          <w:ilvl w:val="0"/>
          <w:numId w:val="5"/>
        </w:numPr>
        <w:jc w:val="both"/>
      </w:pPr>
      <w:r>
        <w:t xml:space="preserve">jačanju turističkih i kulturnih potencijala, kroz valorizaciju kulturne baštine i razvoj atraktivnih sadržaja koji mogu pridonijeti većoj prepoznatljivosti i posjećenosti </w:t>
      </w:r>
      <w:r w:rsidR="00900F6A">
        <w:t>o</w:t>
      </w:r>
      <w:r>
        <w:t>pćine</w:t>
      </w:r>
      <w:r w:rsidR="00900F6A">
        <w:t xml:space="preserve"> Mali Bukovec.</w:t>
      </w:r>
    </w:p>
    <w:p w14:paraId="6EA2300F" w14:textId="77777777" w:rsidR="006656D3" w:rsidRDefault="006656D3" w:rsidP="00D64AE1">
      <w:pPr>
        <w:jc w:val="both"/>
      </w:pPr>
    </w:p>
    <w:p w14:paraId="5F1AA589" w14:textId="56E6C6DB" w:rsidR="006656D3" w:rsidRDefault="006656D3" w:rsidP="00D64AE1">
      <w:pPr>
        <w:jc w:val="both"/>
      </w:pPr>
      <w:r>
        <w:t xml:space="preserve">Naglasak će biti na projektima koji pridonose održivom razvoju, poboljšavaju kvalitetu života i čine Općinu </w:t>
      </w:r>
      <w:r w:rsidR="00900F6A">
        <w:t>Mali Bukovec</w:t>
      </w:r>
      <w:r>
        <w:t xml:space="preserve"> otpornom, konkurentnom i uključivom zajednicom.</w:t>
      </w:r>
    </w:p>
    <w:p w14:paraId="1C4D5CCD" w14:textId="77777777" w:rsidR="006656D3" w:rsidRDefault="006656D3" w:rsidP="006656D3"/>
    <w:p w14:paraId="5EEDEAC1" w14:textId="77777777" w:rsidR="006656D3" w:rsidRDefault="006656D3" w:rsidP="00D64AE1">
      <w:pPr>
        <w:jc w:val="both"/>
      </w:pPr>
    </w:p>
    <w:p w14:paraId="6853D67C" w14:textId="1CAC08EA" w:rsidR="00010AD1" w:rsidRDefault="00010AD1" w:rsidP="00D64AE1">
      <w:pPr>
        <w:pStyle w:val="Opisslike"/>
        <w:keepNext/>
        <w:spacing w:after="0"/>
        <w:jc w:val="both"/>
      </w:pPr>
      <w:bookmarkStart w:id="20" w:name="_Toc208926471"/>
      <w:r>
        <w:t xml:space="preserve">Tablica </w:t>
      </w:r>
      <w:r w:rsidR="00FE4AFE">
        <w:fldChar w:fldCharType="begin"/>
      </w:r>
      <w:r w:rsidR="00FE4AFE">
        <w:instrText xml:space="preserve"> SEQ Tablica \* ARABIC </w:instrText>
      </w:r>
      <w:r w:rsidR="00FE4AFE">
        <w:fldChar w:fldCharType="separate"/>
      </w:r>
      <w:r w:rsidR="00FE4AFE">
        <w:rPr>
          <w:noProof/>
        </w:rPr>
        <w:t>7</w:t>
      </w:r>
      <w:r w:rsidR="00FE4AFE">
        <w:fldChar w:fldCharType="end"/>
      </w:r>
      <w:r>
        <w:t>. SWOT analiza</w:t>
      </w:r>
      <w:bookmarkEnd w:id="20"/>
    </w:p>
    <w:tbl>
      <w:tblPr>
        <w:tblStyle w:val="Stil1"/>
        <w:tblW w:w="0" w:type="auto"/>
        <w:tblBorders>
          <w:insideV w:val="single" w:sz="4" w:space="0" w:color="auto"/>
        </w:tblBorders>
        <w:tblLook w:val="04A0" w:firstRow="1" w:lastRow="0" w:firstColumn="1" w:lastColumn="0" w:noHBand="0" w:noVBand="1"/>
      </w:tblPr>
      <w:tblGrid>
        <w:gridCol w:w="4675"/>
        <w:gridCol w:w="4669"/>
      </w:tblGrid>
      <w:tr w:rsidR="005D5871" w:rsidRPr="00010AD1" w14:paraId="11F78AC8" w14:textId="77777777" w:rsidTr="00AD16BA">
        <w:trPr>
          <w:cnfStyle w:val="100000000000" w:firstRow="1" w:lastRow="0" w:firstColumn="0" w:lastColumn="0" w:oddVBand="0" w:evenVBand="0" w:oddHBand="0" w:evenHBand="0" w:firstRowFirstColumn="0" w:firstRowLastColumn="0" w:lastRowFirstColumn="0" w:lastRowLastColumn="0"/>
        </w:trPr>
        <w:tc>
          <w:tcPr>
            <w:tcW w:w="4788" w:type="dxa"/>
          </w:tcPr>
          <w:p w14:paraId="73585438" w14:textId="77777777" w:rsidR="005D5871" w:rsidRPr="00D64AE1" w:rsidRDefault="005D5871" w:rsidP="00AD16BA">
            <w:pPr>
              <w:jc w:val="both"/>
              <w:rPr>
                <w:color w:val="FFFFFF" w:themeColor="background1"/>
              </w:rPr>
            </w:pPr>
            <w:r w:rsidRPr="00D64AE1">
              <w:rPr>
                <w:color w:val="FFFFFF" w:themeColor="background1"/>
              </w:rPr>
              <w:t>SNAGE</w:t>
            </w:r>
          </w:p>
        </w:tc>
        <w:tc>
          <w:tcPr>
            <w:tcW w:w="4788" w:type="dxa"/>
          </w:tcPr>
          <w:p w14:paraId="1EA3EE3E" w14:textId="77777777" w:rsidR="005D5871" w:rsidRPr="00D64AE1" w:rsidRDefault="005D5871" w:rsidP="00AD16BA">
            <w:pPr>
              <w:jc w:val="both"/>
              <w:rPr>
                <w:color w:val="FFFFFF" w:themeColor="background1"/>
              </w:rPr>
            </w:pPr>
            <w:r w:rsidRPr="00D64AE1">
              <w:rPr>
                <w:color w:val="FFFFFF" w:themeColor="background1"/>
              </w:rPr>
              <w:t>SLABOSTI</w:t>
            </w:r>
          </w:p>
        </w:tc>
      </w:tr>
      <w:tr w:rsidR="005D5871" w:rsidRPr="00010AD1" w14:paraId="3EF45BFF" w14:textId="77777777" w:rsidTr="00AD16BA">
        <w:tc>
          <w:tcPr>
            <w:tcW w:w="4788" w:type="dxa"/>
          </w:tcPr>
          <w:p w14:paraId="6093CE5B" w14:textId="77777777" w:rsidR="005D5871" w:rsidRPr="00010AD1" w:rsidRDefault="005D5871" w:rsidP="00AD16BA">
            <w:pPr>
              <w:jc w:val="both"/>
              <w:rPr>
                <w:b/>
                <w:bCs/>
              </w:rPr>
            </w:pPr>
            <w:r w:rsidRPr="00010AD1">
              <w:t xml:space="preserve">- transparentnost proračuna </w:t>
            </w:r>
          </w:p>
          <w:p w14:paraId="0941BD3F" w14:textId="17CF065D" w:rsidR="005D5871" w:rsidRDefault="005D5871" w:rsidP="00AD16BA">
            <w:pPr>
              <w:jc w:val="both"/>
            </w:pPr>
            <w:r w:rsidRPr="00010AD1">
              <w:t>- razvijen</w:t>
            </w:r>
            <w:r w:rsidR="00900F6A">
              <w:t>o cvjećarstvo i poljoprivreda</w:t>
            </w:r>
          </w:p>
          <w:p w14:paraId="7C33E424" w14:textId="135D94E8" w:rsidR="00900F6A" w:rsidRPr="00900F6A" w:rsidRDefault="00900F6A" w:rsidP="00AD16BA">
            <w:pPr>
              <w:jc w:val="both"/>
            </w:pPr>
            <w:r w:rsidRPr="00900F6A">
              <w:t>- povoljn</w:t>
            </w:r>
            <w:r>
              <w:t>a geografska pozicija</w:t>
            </w:r>
          </w:p>
          <w:p w14:paraId="3A05C2E0" w14:textId="77777777" w:rsidR="005D5871" w:rsidRPr="00010AD1" w:rsidRDefault="005D5871" w:rsidP="00AD16BA">
            <w:pPr>
              <w:jc w:val="both"/>
              <w:rPr>
                <w:b/>
                <w:bCs/>
              </w:rPr>
            </w:pPr>
            <w:r w:rsidRPr="00010AD1">
              <w:t>- predškolska i obrazovna infrastruktura</w:t>
            </w:r>
          </w:p>
          <w:p w14:paraId="46DB9AF7" w14:textId="77777777" w:rsidR="005D5871" w:rsidRPr="00010AD1" w:rsidRDefault="005D5871" w:rsidP="00AD16BA">
            <w:pPr>
              <w:jc w:val="both"/>
              <w:rPr>
                <w:b/>
                <w:bCs/>
              </w:rPr>
            </w:pPr>
            <w:r w:rsidRPr="00010AD1">
              <w:t>- aktivna socijalna politika</w:t>
            </w:r>
          </w:p>
          <w:p w14:paraId="71D4C933" w14:textId="77777777" w:rsidR="00010AD1" w:rsidRPr="00010AD1" w:rsidRDefault="00010AD1" w:rsidP="00AD16BA">
            <w:pPr>
              <w:jc w:val="both"/>
              <w:rPr>
                <w:b/>
                <w:bCs/>
              </w:rPr>
            </w:pPr>
            <w:r w:rsidRPr="00010AD1">
              <w:t>- dobra pokrivenost primarnom zdravstvenom zaštitom</w:t>
            </w:r>
          </w:p>
          <w:p w14:paraId="2B53B7FC" w14:textId="77777777" w:rsidR="00010AD1" w:rsidRDefault="00010AD1" w:rsidP="00AD16BA">
            <w:pPr>
              <w:jc w:val="both"/>
            </w:pPr>
            <w:r w:rsidRPr="00010AD1">
              <w:t>- sačuvana prirodna i kulturno – povijesna baština</w:t>
            </w:r>
          </w:p>
          <w:p w14:paraId="0B3790B5" w14:textId="7E1982C3" w:rsidR="00900F6A" w:rsidRPr="00900F6A" w:rsidRDefault="00900F6A" w:rsidP="00AD16BA">
            <w:pPr>
              <w:jc w:val="both"/>
            </w:pPr>
            <w:r w:rsidRPr="00900F6A">
              <w:t>- prirodni resursi</w:t>
            </w:r>
          </w:p>
        </w:tc>
        <w:tc>
          <w:tcPr>
            <w:tcW w:w="4788" w:type="dxa"/>
          </w:tcPr>
          <w:p w14:paraId="6DB727DF" w14:textId="33BA7956" w:rsidR="005D5871" w:rsidRDefault="005D5871" w:rsidP="00AD16BA">
            <w:pPr>
              <w:jc w:val="both"/>
            </w:pPr>
            <w:r w:rsidRPr="00010AD1">
              <w:t>- pad broja stanovnika u posljednjem desetljeću</w:t>
            </w:r>
          </w:p>
          <w:p w14:paraId="13CDB3E2" w14:textId="131199D0" w:rsidR="00900F6A" w:rsidRDefault="00900F6A" w:rsidP="00AD16BA">
            <w:pPr>
              <w:jc w:val="both"/>
            </w:pPr>
            <w:r>
              <w:t>- ograničena gospodarska diversifikacija</w:t>
            </w:r>
          </w:p>
          <w:p w14:paraId="25467CCF" w14:textId="10739BC9" w:rsidR="00900F6A" w:rsidRPr="00010AD1" w:rsidRDefault="00900F6A" w:rsidP="00AD16BA">
            <w:pPr>
              <w:jc w:val="both"/>
            </w:pPr>
            <w:r>
              <w:t>- nedostatak atraktivnih radnih mjesta</w:t>
            </w:r>
          </w:p>
          <w:p w14:paraId="26819817" w14:textId="77777777" w:rsidR="005D5871" w:rsidRPr="00010AD1" w:rsidRDefault="005D5871" w:rsidP="00AD16BA">
            <w:pPr>
              <w:jc w:val="both"/>
            </w:pPr>
            <w:r w:rsidRPr="00010AD1">
              <w:t>- ograničeni kapaciteti u pružanju socijalnih usluga</w:t>
            </w:r>
          </w:p>
          <w:p w14:paraId="54B46A6B" w14:textId="77777777" w:rsidR="005D5871" w:rsidRPr="00010AD1" w:rsidRDefault="005D5871" w:rsidP="00AD16BA">
            <w:pPr>
              <w:jc w:val="both"/>
            </w:pPr>
            <w:r w:rsidRPr="00010AD1">
              <w:t xml:space="preserve">- nedovoljna razvijena komunalna infrastruktura u pojedinim naseljima </w:t>
            </w:r>
          </w:p>
          <w:p w14:paraId="28637053" w14:textId="77777777" w:rsidR="005D5871" w:rsidRPr="00010AD1" w:rsidRDefault="005D5871" w:rsidP="00AD16BA">
            <w:pPr>
              <w:jc w:val="both"/>
            </w:pPr>
            <w:r w:rsidRPr="00010AD1">
              <w:t>- nedovoljna uređenost biciklističkih staza</w:t>
            </w:r>
          </w:p>
          <w:p w14:paraId="63A51AD3" w14:textId="77777777" w:rsidR="00010AD1" w:rsidRPr="00010AD1" w:rsidRDefault="00010AD1" w:rsidP="00AD16BA">
            <w:pPr>
              <w:jc w:val="both"/>
            </w:pPr>
            <w:r w:rsidRPr="00010AD1">
              <w:t>- nedostatak turističkih atrakcija</w:t>
            </w:r>
          </w:p>
          <w:p w14:paraId="1C21277B" w14:textId="6D6DB0EC" w:rsidR="00010AD1" w:rsidRPr="00010AD1" w:rsidRDefault="00010AD1" w:rsidP="00AD16BA">
            <w:pPr>
              <w:jc w:val="both"/>
            </w:pPr>
            <w:r w:rsidRPr="00010AD1">
              <w:t>- nedostatak financijskih sredstava za gradnju infrastrukture</w:t>
            </w:r>
          </w:p>
        </w:tc>
      </w:tr>
      <w:tr w:rsidR="005D5871" w:rsidRPr="00010AD1" w14:paraId="7F0BCD8C" w14:textId="77777777" w:rsidTr="00AD16BA">
        <w:tc>
          <w:tcPr>
            <w:tcW w:w="4788" w:type="dxa"/>
            <w:shd w:val="clear" w:color="auto" w:fill="0D0D0D" w:themeFill="text1" w:themeFillTint="F2"/>
          </w:tcPr>
          <w:p w14:paraId="3F7A15F6" w14:textId="77777777" w:rsidR="005D5871" w:rsidRPr="00D24F89" w:rsidRDefault="005D5871" w:rsidP="00AD16BA">
            <w:pPr>
              <w:jc w:val="both"/>
              <w:rPr>
                <w:b/>
                <w:bCs/>
                <w:color w:val="FFFFFF" w:themeColor="background1"/>
              </w:rPr>
            </w:pPr>
            <w:r w:rsidRPr="00D24F89">
              <w:rPr>
                <w:b/>
                <w:bCs/>
                <w:color w:val="FFFFFF" w:themeColor="background1"/>
              </w:rPr>
              <w:t>PRILIKE</w:t>
            </w:r>
          </w:p>
        </w:tc>
        <w:tc>
          <w:tcPr>
            <w:tcW w:w="4788" w:type="dxa"/>
            <w:shd w:val="clear" w:color="auto" w:fill="0D0D0D" w:themeFill="text1" w:themeFillTint="F2"/>
          </w:tcPr>
          <w:p w14:paraId="49A94D6B" w14:textId="77777777" w:rsidR="005D5871" w:rsidRPr="00D24F89" w:rsidRDefault="005D5871" w:rsidP="00AD16BA">
            <w:pPr>
              <w:jc w:val="both"/>
              <w:rPr>
                <w:b/>
                <w:bCs/>
                <w:color w:val="FFFFFF" w:themeColor="background1"/>
              </w:rPr>
            </w:pPr>
            <w:r w:rsidRPr="00D24F89">
              <w:rPr>
                <w:b/>
                <w:bCs/>
                <w:color w:val="FFFFFF" w:themeColor="background1"/>
              </w:rPr>
              <w:t>PRIJETNJE</w:t>
            </w:r>
          </w:p>
        </w:tc>
      </w:tr>
      <w:tr w:rsidR="005D5871" w:rsidRPr="00010AD1" w14:paraId="4D962687" w14:textId="77777777" w:rsidTr="00AD16BA">
        <w:tc>
          <w:tcPr>
            <w:tcW w:w="4788" w:type="dxa"/>
          </w:tcPr>
          <w:p w14:paraId="68273F82" w14:textId="428AC352" w:rsidR="005D5871" w:rsidRPr="00900F6A" w:rsidRDefault="00900F6A" w:rsidP="00AD16BA">
            <w:pPr>
              <w:jc w:val="both"/>
            </w:pPr>
            <w:r w:rsidRPr="00900F6A">
              <w:t>- razvoj ruralnog i agro turizma</w:t>
            </w:r>
          </w:p>
          <w:p w14:paraId="09B06871" w14:textId="4F7F4D6F" w:rsidR="005D5871" w:rsidRPr="00010AD1" w:rsidRDefault="005D5871" w:rsidP="00AD16BA">
            <w:pPr>
              <w:jc w:val="both"/>
              <w:rPr>
                <w:b/>
                <w:bCs/>
              </w:rPr>
            </w:pPr>
            <w:r w:rsidRPr="00010AD1">
              <w:t xml:space="preserve">- </w:t>
            </w:r>
            <w:r w:rsidR="00900F6A">
              <w:t>jačanje društvenih i sportskih sadržaja</w:t>
            </w:r>
          </w:p>
          <w:p w14:paraId="4FA367AE" w14:textId="7518BB29" w:rsidR="005D5871" w:rsidRPr="00010AD1" w:rsidRDefault="005D5871" w:rsidP="00AD16BA">
            <w:pPr>
              <w:jc w:val="both"/>
              <w:rPr>
                <w:b/>
                <w:bCs/>
              </w:rPr>
            </w:pPr>
            <w:r w:rsidRPr="00010AD1">
              <w:t>-</w:t>
            </w:r>
            <w:r w:rsidR="00AD16BA">
              <w:t xml:space="preserve"> </w:t>
            </w:r>
            <w:r w:rsidRPr="00010AD1">
              <w:t xml:space="preserve">širenje poduzetničke zone i privlačenje novih </w:t>
            </w:r>
            <w:r w:rsidR="00900F6A" w:rsidRPr="00010AD1">
              <w:t>investitora</w:t>
            </w:r>
          </w:p>
          <w:p w14:paraId="4ACD53A1" w14:textId="16CAE9A0" w:rsidR="00010AD1" w:rsidRPr="00010AD1" w:rsidRDefault="005D5871" w:rsidP="00AD16BA">
            <w:pPr>
              <w:jc w:val="both"/>
              <w:rPr>
                <w:b/>
                <w:bCs/>
              </w:rPr>
            </w:pPr>
            <w:r w:rsidRPr="00010AD1">
              <w:t>-</w:t>
            </w:r>
            <w:r w:rsidR="00900F6A">
              <w:t xml:space="preserve"> rastući interesi za zelenu energiju i ekološku proizvodnju</w:t>
            </w:r>
          </w:p>
          <w:p w14:paraId="420E2406" w14:textId="77777777" w:rsidR="00010AD1" w:rsidRPr="00010AD1" w:rsidRDefault="00010AD1" w:rsidP="00AD16BA">
            <w:pPr>
              <w:jc w:val="both"/>
              <w:rPr>
                <w:b/>
                <w:bCs/>
              </w:rPr>
            </w:pPr>
            <w:r w:rsidRPr="00010AD1">
              <w:t>- subvencije i mjere poticanja za poboljšanje demografske slike</w:t>
            </w:r>
          </w:p>
          <w:p w14:paraId="35906823" w14:textId="75158CDA" w:rsidR="00010AD1" w:rsidRDefault="00010AD1" w:rsidP="00AD16BA">
            <w:pPr>
              <w:jc w:val="both"/>
            </w:pPr>
            <w:r w:rsidRPr="00010AD1">
              <w:t>- rast turističkih dolazaka i noćenja na razini Varaždinske županije</w:t>
            </w:r>
            <w:r w:rsidR="00AD16BA">
              <w:t xml:space="preserve"> koja stvara mogućnost ulaganja u dodatne sadržaje općina u sastavu Županije</w:t>
            </w:r>
          </w:p>
          <w:p w14:paraId="3388E088" w14:textId="472BC45B" w:rsidR="00900F6A" w:rsidRPr="00900F6A" w:rsidRDefault="00900F6A" w:rsidP="00AD16BA">
            <w:pPr>
              <w:jc w:val="both"/>
            </w:pPr>
            <w:r w:rsidRPr="00900F6A">
              <w:t xml:space="preserve">- ulaganje u sustav civilne zaštite koja povećava sigurnost </w:t>
            </w:r>
            <w:r w:rsidR="00AD16BA" w:rsidRPr="00900F6A">
              <w:t>stanovništva</w:t>
            </w:r>
          </w:p>
        </w:tc>
        <w:tc>
          <w:tcPr>
            <w:tcW w:w="4788" w:type="dxa"/>
          </w:tcPr>
          <w:p w14:paraId="251A9FE5" w14:textId="77777777" w:rsidR="005D5871" w:rsidRPr="00010AD1" w:rsidRDefault="005D5871" w:rsidP="00AD16BA">
            <w:pPr>
              <w:jc w:val="both"/>
            </w:pPr>
            <w:r w:rsidRPr="00010AD1">
              <w:t>- ograničeni proračunski kapaciteti</w:t>
            </w:r>
          </w:p>
          <w:p w14:paraId="0974C98B" w14:textId="0171518E" w:rsidR="005D5871" w:rsidRDefault="005D5871" w:rsidP="00AD16BA">
            <w:pPr>
              <w:jc w:val="both"/>
            </w:pPr>
            <w:r w:rsidRPr="00010AD1">
              <w:t>- gospodarska kriza</w:t>
            </w:r>
          </w:p>
          <w:p w14:paraId="7352716D" w14:textId="76C05E7A" w:rsidR="00900F6A" w:rsidRDefault="00900F6A" w:rsidP="00AD16BA">
            <w:pPr>
              <w:jc w:val="both"/>
            </w:pPr>
            <w:r>
              <w:t>- negativni demografski trendovi</w:t>
            </w:r>
          </w:p>
          <w:p w14:paraId="182B2D88" w14:textId="7AE8D248" w:rsidR="00AD16BA" w:rsidRPr="00010AD1" w:rsidRDefault="00900F6A" w:rsidP="00AD16BA">
            <w:pPr>
              <w:jc w:val="both"/>
            </w:pPr>
            <w:r>
              <w:t>-</w:t>
            </w:r>
            <w:r w:rsidR="00AD16BA">
              <w:t xml:space="preserve"> nedovoljna ulaganja u civilnu zaštitu i krizno upravljanje</w:t>
            </w:r>
          </w:p>
          <w:p w14:paraId="0E63E868" w14:textId="77777777" w:rsidR="00010AD1" w:rsidRPr="00010AD1" w:rsidRDefault="00010AD1" w:rsidP="00AD16BA">
            <w:pPr>
              <w:jc w:val="both"/>
            </w:pPr>
            <w:r w:rsidRPr="00010AD1">
              <w:t>- tržište rada orijentirano samo na nekoliko djelatnosti</w:t>
            </w:r>
          </w:p>
          <w:p w14:paraId="29D78F03" w14:textId="522CD50F" w:rsidR="00010AD1" w:rsidRPr="00010AD1" w:rsidRDefault="00010AD1" w:rsidP="00AD16BA">
            <w:pPr>
              <w:jc w:val="both"/>
            </w:pPr>
          </w:p>
        </w:tc>
      </w:tr>
    </w:tbl>
    <w:p w14:paraId="1450EAFA" w14:textId="77777777" w:rsidR="005D5871" w:rsidRDefault="005D5871" w:rsidP="005D5871"/>
    <w:p w14:paraId="7F533BCD" w14:textId="77777777" w:rsidR="006656D3" w:rsidRDefault="006656D3" w:rsidP="005D5871"/>
    <w:p w14:paraId="372A3683" w14:textId="77777777" w:rsidR="008565D0" w:rsidRPr="00AD16BA" w:rsidRDefault="00822EF9" w:rsidP="004F10BB">
      <w:pPr>
        <w:pStyle w:val="Naslov1"/>
        <w:rPr>
          <w:sz w:val="24"/>
          <w:szCs w:val="24"/>
        </w:rPr>
      </w:pPr>
      <w:bookmarkStart w:id="21" w:name="_Toc208992907"/>
      <w:r w:rsidRPr="00AD16BA">
        <w:rPr>
          <w:sz w:val="24"/>
          <w:szCs w:val="24"/>
        </w:rPr>
        <w:t>4. DOPRINOS PROVEDBI CILJEVA I PRIORITETA IZ POVEZANIH AKATA STRATEŠKOG PLANIRANJA</w:t>
      </w:r>
      <w:bookmarkEnd w:id="21"/>
    </w:p>
    <w:p w14:paraId="697A0FFC" w14:textId="6B7A9715" w:rsidR="00822EF9" w:rsidRDefault="00822EF9" w:rsidP="00822EF9">
      <w:pPr>
        <w:rPr>
          <w:b/>
          <w:bCs/>
        </w:rPr>
      </w:pPr>
    </w:p>
    <w:p w14:paraId="5891CAB1" w14:textId="77777777" w:rsidR="00AD16BA" w:rsidRDefault="00AD16BA" w:rsidP="00AD16BA">
      <w:pPr>
        <w:jc w:val="both"/>
      </w:pPr>
      <w:r>
        <w:t>Nacionalna razvojna strategija Republike Hrvatske do 2030. godine</w:t>
      </w:r>
      <w:r w:rsidRPr="00AD16BA">
        <w:t xml:space="preserve"> definira viziju i strateške ciljeve u </w:t>
      </w:r>
      <w:r w:rsidRPr="00AD16BA">
        <w:lastRenderedPageBreak/>
        <w:t xml:space="preserve">okviru četiri razvojna smjera: </w:t>
      </w:r>
    </w:p>
    <w:p w14:paraId="2ADB13FB" w14:textId="77777777" w:rsidR="00AD16BA" w:rsidRDefault="00AD16BA" w:rsidP="00AD16BA">
      <w:pPr>
        <w:jc w:val="both"/>
      </w:pPr>
      <w:r>
        <w:t>1. O</w:t>
      </w:r>
      <w:r w:rsidRPr="00AD16BA">
        <w:t>drživo gospodarstvo i društvo</w:t>
      </w:r>
    </w:p>
    <w:p w14:paraId="42B51974" w14:textId="77777777" w:rsidR="00AD16BA" w:rsidRDefault="00AD16BA" w:rsidP="00AD16BA">
      <w:pPr>
        <w:jc w:val="both"/>
      </w:pPr>
      <w:r>
        <w:t>2. J</w:t>
      </w:r>
      <w:r w:rsidRPr="00AD16BA">
        <w:t>ačanje otpornosti na krize;</w:t>
      </w:r>
    </w:p>
    <w:p w14:paraId="2077672D" w14:textId="77777777" w:rsidR="00AD16BA" w:rsidRDefault="00AD16BA" w:rsidP="00AD16BA">
      <w:pPr>
        <w:jc w:val="both"/>
      </w:pPr>
      <w:r>
        <w:t>3.</w:t>
      </w:r>
      <w:r w:rsidRPr="00AD16BA">
        <w:t xml:space="preserve"> </w:t>
      </w:r>
      <w:r>
        <w:t>Z</w:t>
      </w:r>
      <w:r w:rsidRPr="00AD16BA">
        <w:t>elena i digitalna tranzicija;</w:t>
      </w:r>
    </w:p>
    <w:p w14:paraId="5902E09C" w14:textId="5A75DFD7" w:rsidR="00AD16BA" w:rsidRDefault="00AD16BA" w:rsidP="00AD16BA">
      <w:pPr>
        <w:jc w:val="both"/>
      </w:pPr>
      <w:r>
        <w:t>4. R</w:t>
      </w:r>
      <w:r w:rsidRPr="00AD16BA">
        <w:t>avnomjeran regionalni razvoj.</w:t>
      </w:r>
    </w:p>
    <w:p w14:paraId="771910AC" w14:textId="17A180F6" w:rsidR="00AD16BA" w:rsidRDefault="00AD16BA" w:rsidP="00AD16BA">
      <w:pPr>
        <w:jc w:val="both"/>
      </w:pPr>
    </w:p>
    <w:p w14:paraId="78A92383" w14:textId="77777777" w:rsidR="00AD16BA" w:rsidRDefault="00AD16BA" w:rsidP="00AD16BA">
      <w:pPr>
        <w:jc w:val="both"/>
      </w:pPr>
      <w:r w:rsidRPr="00AD16BA">
        <w:t xml:space="preserve">Ulaganja u digitalizaciju i energetsku učinkovitost doprinose pametnoj i održivoj gospodarskoj tranziciji, dok razvoj obrazovanja, predškolskog odgoja i sportskih sadržaja podupire zdrav i kvalitetan život te jačanje ljudskog kapitala. </w:t>
      </w:r>
    </w:p>
    <w:p w14:paraId="29DD1531" w14:textId="003395CC" w:rsidR="00AD16BA" w:rsidRPr="00AD16BA" w:rsidRDefault="00AD16BA" w:rsidP="00AD16BA">
      <w:pPr>
        <w:jc w:val="both"/>
      </w:pPr>
      <w:r w:rsidRPr="00AD16BA">
        <w:t xml:space="preserve">Poticaji za poljoprivredu i gospodarstvo potiču konkurentnost i samodostatnost u hrani, a infrastrukturna ulaganja te unapređenje civilne zaštite povećavaju otpornost na rizike i sigurnost stanovništva. Poseban </w:t>
      </w:r>
      <w:r>
        <w:t xml:space="preserve">naglasak </w:t>
      </w:r>
      <w:r w:rsidRPr="00AD16BA">
        <w:t>stavljen je na demografsku revitalizaciju, poticanje mladih i obitelji te podršku civilnom društvu, čime se osigurava ravnomjeran regionalni razvoj i dugoročna održivost lokalne zajednice. Na taj način mjere Općine Mali Bukovec ne samo da odgovaraju lokalnim potrebama, već i aktivno doprinose ostvarivanju ključnih strateških ciljeva Hrvatske do 2030. godine.</w:t>
      </w:r>
    </w:p>
    <w:p w14:paraId="778169EE" w14:textId="77777777" w:rsidR="00AD16BA" w:rsidRPr="00822EF9" w:rsidRDefault="00AD16BA" w:rsidP="00822EF9">
      <w:pPr>
        <w:rPr>
          <w:b/>
          <w:bCs/>
        </w:rPr>
      </w:pPr>
    </w:p>
    <w:p w14:paraId="0AC432EE" w14:textId="4A0C8572" w:rsidR="00822EF9" w:rsidRDefault="00822EF9" w:rsidP="004F10BB">
      <w:pPr>
        <w:pStyle w:val="Naslov2"/>
        <w:rPr>
          <w:sz w:val="24"/>
          <w:szCs w:val="28"/>
        </w:rPr>
      </w:pPr>
      <w:bookmarkStart w:id="22" w:name="_Toc208992908"/>
      <w:r w:rsidRPr="00AD16BA">
        <w:rPr>
          <w:sz w:val="24"/>
          <w:szCs w:val="28"/>
        </w:rPr>
        <w:t xml:space="preserve">4.1. POVEZANOST S PLANOM RAZVOJA </w:t>
      </w:r>
      <w:r w:rsidR="00747128" w:rsidRPr="00AD16BA">
        <w:rPr>
          <w:sz w:val="24"/>
          <w:szCs w:val="28"/>
        </w:rPr>
        <w:t>VARAŽDINSKE ŽUPANIJE ZA RAZDOBOLJE OD 2021. DO 2027. GODINE</w:t>
      </w:r>
      <w:bookmarkEnd w:id="22"/>
    </w:p>
    <w:p w14:paraId="5D6855FB" w14:textId="4882FD3E" w:rsidR="00AD16BA" w:rsidRDefault="00AD16BA" w:rsidP="00AD16BA"/>
    <w:p w14:paraId="493A93ED" w14:textId="15639018" w:rsidR="00AD16BA" w:rsidRDefault="00AD16BA" w:rsidP="00AD16BA">
      <w:pPr>
        <w:jc w:val="both"/>
      </w:pPr>
      <w:r>
        <w:t xml:space="preserve">U skladu s razvojnim potrebama Općine Mali Bukovec, preuzeti su  posebni ciljevi  Plana razvoja Varaždinske županije od 2021. do 2027. godine  koji obuhvaćaju ključna područja djelovanja: </w:t>
      </w:r>
    </w:p>
    <w:p w14:paraId="3EE8B8DE" w14:textId="77777777" w:rsidR="00AD16BA" w:rsidRDefault="00AD16BA" w:rsidP="00AD16BA">
      <w:pPr>
        <w:pStyle w:val="Odlomakpopisa"/>
        <w:numPr>
          <w:ilvl w:val="0"/>
          <w:numId w:val="17"/>
        </w:numPr>
        <w:jc w:val="both"/>
      </w:pPr>
      <w:r>
        <w:t xml:space="preserve">Poseban cilj 1 – Pametan i održiv gospodarski rast usmjeren je na uvođenje digitalnih rješenja u procese lokalne samouprave, čime se jačaju transparentnost i učinkovitost rada, povećava energetska učinkovitost te dodatno razvija gospodarstvo. Time se potiče digitalizacija upravnih procesa i doprinosi smanjenju nezaposlenosti. </w:t>
      </w:r>
    </w:p>
    <w:p w14:paraId="4DABC4B0" w14:textId="77777777" w:rsidR="00AD16BA" w:rsidRDefault="00AD16BA" w:rsidP="00AD16BA">
      <w:pPr>
        <w:pStyle w:val="Odlomakpopisa"/>
        <w:numPr>
          <w:ilvl w:val="0"/>
          <w:numId w:val="17"/>
        </w:numPr>
        <w:jc w:val="both"/>
      </w:pPr>
      <w:r>
        <w:t xml:space="preserve">Poseban cilj 4 – Unaprjeđenje i modernizacija sustava odgoja i obrazovanja naglašava važnost povećanja obuhvata djece u predškolskom odgoju i obrazovanju, čime se osiguravaju temelji za kvalitetno obrazovanje i usklađenost s potrebama zajednice. </w:t>
      </w:r>
    </w:p>
    <w:p w14:paraId="796EF703" w14:textId="77777777" w:rsidR="00AD16BA" w:rsidRDefault="00AD16BA" w:rsidP="00AD16BA">
      <w:pPr>
        <w:pStyle w:val="Odlomakpopisa"/>
        <w:numPr>
          <w:ilvl w:val="0"/>
          <w:numId w:val="17"/>
        </w:numPr>
        <w:jc w:val="both"/>
      </w:pPr>
      <w:r>
        <w:t>Poseban cilj 6 – Razvoj i povećanje poljoprivredne proizvodnje temelji se na jačanju konkurentnosti lokalnog gospodarstva kroz ulaganja u poljoprivrednu i poduzetničku infrastrukturu, što predstavlja jednu od glavnih razvojnih snaga Općine.</w:t>
      </w:r>
    </w:p>
    <w:p w14:paraId="4A64BBA7" w14:textId="77777777" w:rsidR="00AD16BA" w:rsidRDefault="00AD16BA" w:rsidP="00AD16BA">
      <w:pPr>
        <w:pStyle w:val="Odlomakpopisa"/>
        <w:numPr>
          <w:ilvl w:val="0"/>
          <w:numId w:val="17"/>
        </w:numPr>
        <w:jc w:val="both"/>
      </w:pPr>
      <w:r>
        <w:t xml:space="preserve">Poseban cilj 8 – Jačanje otpornosti na rizike od katastrofa i povećanje sigurnosti stanovništva, naglasak se stavlja na sigurnost ljudi i imovine, s posebnim fokusom na organizaciju i provedbu mjera zaštite i spašavanja. </w:t>
      </w:r>
    </w:p>
    <w:p w14:paraId="36A323B4" w14:textId="77777777" w:rsidR="00AD16BA" w:rsidRDefault="00AD16BA" w:rsidP="00AD16BA">
      <w:pPr>
        <w:pStyle w:val="Odlomakpopisa"/>
        <w:numPr>
          <w:ilvl w:val="0"/>
          <w:numId w:val="17"/>
        </w:numPr>
        <w:jc w:val="both"/>
      </w:pPr>
      <w:r>
        <w:t xml:space="preserve">Poseban cilj 9 – Unaprjeđenje osnovne regionalne i lokalne infrastrukture te organizacija prometnih sustava odnosi se na razvoj komunalne infrastrukture, kao i rekonstrukciju, izgradnju i adaptaciju prometnih sustava, čime se podiže razina sigurnosti i kvaliteta prometa. </w:t>
      </w:r>
    </w:p>
    <w:p w14:paraId="45178E69" w14:textId="77777777" w:rsidR="00AD16BA" w:rsidRDefault="00AD16BA" w:rsidP="00AD16BA">
      <w:pPr>
        <w:pStyle w:val="Odlomakpopisa"/>
        <w:numPr>
          <w:ilvl w:val="0"/>
          <w:numId w:val="17"/>
        </w:numPr>
        <w:jc w:val="both"/>
      </w:pPr>
      <w:r>
        <w:t>Poseban cilj 10 – Razvoj modernog zdravstvenog sustava i promicanje zdravog života usmjeren je na povećanje dostupnosti kvalitetnih sportskih sadržaja te unapređenje sportske infrastrukture na području Općine Mali Bukovec.</w:t>
      </w:r>
    </w:p>
    <w:p w14:paraId="643A171A" w14:textId="4541342A" w:rsidR="00AD16BA" w:rsidRPr="00AD16BA" w:rsidRDefault="00AD16BA" w:rsidP="00AD16BA">
      <w:pPr>
        <w:pStyle w:val="Odlomakpopisa"/>
        <w:numPr>
          <w:ilvl w:val="0"/>
          <w:numId w:val="17"/>
        </w:numPr>
        <w:jc w:val="both"/>
      </w:pPr>
      <w:r>
        <w:t>Poseban cilj 12 – Stvaranje poticajnog okruženja za razvoj civilnog društva, mladih i obitelji uključuje digitalizaciju prostornih planova, unapređenje stanovanja kroz mjere stambene politike te ulaganja u javnu i lokalnu infrastrukturu. Poseban naglasak stavljen je na demografsku revitalizaciju stanovništva i potporu obiteljima, čime se osigurava održiv društveni i gospodarski razvoj.</w:t>
      </w:r>
    </w:p>
    <w:p w14:paraId="23E29C05" w14:textId="77777777" w:rsidR="00822EF9" w:rsidRDefault="00822EF9" w:rsidP="00822EF9"/>
    <w:p w14:paraId="47883133" w14:textId="6F3E3A34" w:rsidR="00BF6682" w:rsidRDefault="00BF6682" w:rsidP="00D64AE1">
      <w:pPr>
        <w:pStyle w:val="Opisslike"/>
        <w:keepNext/>
        <w:jc w:val="both"/>
      </w:pPr>
      <w:bookmarkStart w:id="23" w:name="_Toc208926472"/>
      <w:r>
        <w:t xml:space="preserve">Tablica </w:t>
      </w:r>
      <w:r w:rsidR="00FE4AFE">
        <w:fldChar w:fldCharType="begin"/>
      </w:r>
      <w:r w:rsidR="00FE4AFE">
        <w:instrText xml:space="preserve"> SEQ Tablica \* ARABIC </w:instrText>
      </w:r>
      <w:r w:rsidR="00FE4AFE">
        <w:fldChar w:fldCharType="separate"/>
      </w:r>
      <w:r w:rsidR="00FE4AFE">
        <w:rPr>
          <w:noProof/>
        </w:rPr>
        <w:t>8</w:t>
      </w:r>
      <w:r w:rsidR="00FE4AFE">
        <w:fldChar w:fldCharType="end"/>
      </w:r>
      <w:r>
        <w:t>. Doprinos provedbi</w:t>
      </w:r>
      <w:r w:rsidR="001A65E2">
        <w:t xml:space="preserve"> Provedbenog program</w:t>
      </w:r>
      <w:r w:rsidR="00747128">
        <w:t xml:space="preserve">a posebnim ciljevima Plana razvoja Varaždinske županije za razdoblje od 2021. </w:t>
      </w:r>
      <w:r w:rsidR="00747128">
        <w:lastRenderedPageBreak/>
        <w:t>do 2027.</w:t>
      </w:r>
      <w:bookmarkEnd w:id="23"/>
      <w:r w:rsidR="00747128">
        <w:t xml:space="preserve"> </w:t>
      </w:r>
    </w:p>
    <w:tbl>
      <w:tblPr>
        <w:tblStyle w:val="Stil1"/>
        <w:tblW w:w="0" w:type="auto"/>
        <w:tblBorders>
          <w:insideH w:val="single" w:sz="4" w:space="0" w:color="auto"/>
        </w:tblBorders>
        <w:tblLook w:val="04A0" w:firstRow="1" w:lastRow="0" w:firstColumn="1" w:lastColumn="0" w:noHBand="0" w:noVBand="1"/>
      </w:tblPr>
      <w:tblGrid>
        <w:gridCol w:w="2744"/>
        <w:gridCol w:w="4318"/>
        <w:gridCol w:w="2282"/>
      </w:tblGrid>
      <w:tr w:rsidR="00D24F89" w:rsidRPr="00747128" w14:paraId="1216191F" w14:textId="77777777" w:rsidTr="00D24F89">
        <w:trPr>
          <w:cnfStyle w:val="100000000000" w:firstRow="1" w:lastRow="0" w:firstColumn="0" w:lastColumn="0" w:oddVBand="0" w:evenVBand="0" w:oddHBand="0" w:evenHBand="0" w:firstRowFirstColumn="0" w:firstRowLastColumn="0" w:lastRowFirstColumn="0" w:lastRowLastColumn="0"/>
          <w:trHeight w:val="240"/>
        </w:trPr>
        <w:tc>
          <w:tcPr>
            <w:tcW w:w="0" w:type="auto"/>
          </w:tcPr>
          <w:p w14:paraId="4ED45302" w14:textId="77777777" w:rsidR="00100A49" w:rsidRPr="00747128" w:rsidRDefault="00100A49" w:rsidP="00D64AE1">
            <w:pPr>
              <w:pStyle w:val="Tijeloteksta"/>
              <w:spacing w:line="278" w:lineRule="auto"/>
              <w:ind w:left="0"/>
              <w:jc w:val="both"/>
              <w:rPr>
                <w:color w:val="auto"/>
              </w:rPr>
            </w:pPr>
            <w:r w:rsidRPr="00747128">
              <w:rPr>
                <w:color w:val="auto"/>
              </w:rPr>
              <w:t>Cilj</w:t>
            </w:r>
          </w:p>
        </w:tc>
        <w:tc>
          <w:tcPr>
            <w:tcW w:w="0" w:type="auto"/>
          </w:tcPr>
          <w:p w14:paraId="428159A1" w14:textId="77777777" w:rsidR="00100A49" w:rsidRPr="00747128" w:rsidRDefault="00100A49" w:rsidP="00D64AE1">
            <w:pPr>
              <w:pStyle w:val="Tijeloteksta"/>
              <w:spacing w:line="278" w:lineRule="auto"/>
              <w:ind w:left="0"/>
              <w:jc w:val="both"/>
              <w:rPr>
                <w:color w:val="auto"/>
              </w:rPr>
            </w:pPr>
            <w:r w:rsidRPr="00747128">
              <w:rPr>
                <w:color w:val="auto"/>
              </w:rPr>
              <w:t>Doprinos</w:t>
            </w:r>
          </w:p>
        </w:tc>
        <w:tc>
          <w:tcPr>
            <w:tcW w:w="0" w:type="auto"/>
          </w:tcPr>
          <w:p w14:paraId="77585086" w14:textId="77777777" w:rsidR="00100A49" w:rsidRPr="00747128" w:rsidRDefault="00100A49" w:rsidP="00D64AE1">
            <w:pPr>
              <w:pStyle w:val="Tijeloteksta"/>
              <w:spacing w:line="278" w:lineRule="auto"/>
              <w:ind w:left="0"/>
              <w:jc w:val="both"/>
              <w:rPr>
                <w:color w:val="auto"/>
              </w:rPr>
            </w:pPr>
            <w:r w:rsidRPr="00747128">
              <w:rPr>
                <w:color w:val="auto"/>
              </w:rPr>
              <w:t xml:space="preserve">Ciljevi </w:t>
            </w:r>
          </w:p>
        </w:tc>
      </w:tr>
      <w:tr w:rsidR="00D24F89" w:rsidRPr="00747128" w14:paraId="6553642B" w14:textId="77777777" w:rsidTr="00D24F89">
        <w:trPr>
          <w:trHeight w:val="1201"/>
        </w:trPr>
        <w:tc>
          <w:tcPr>
            <w:tcW w:w="0" w:type="auto"/>
          </w:tcPr>
          <w:p w14:paraId="74CE7839" w14:textId="691CCC32" w:rsidR="00100A49" w:rsidRPr="00747128" w:rsidRDefault="00747128" w:rsidP="00D64AE1">
            <w:pPr>
              <w:pStyle w:val="Tijeloteksta"/>
              <w:spacing w:line="278" w:lineRule="auto"/>
              <w:ind w:left="0"/>
              <w:jc w:val="both"/>
            </w:pPr>
            <w:r w:rsidRPr="00747128">
              <w:t>Poseban cilj 1: Pametan i održiv gospodarski rast</w:t>
            </w:r>
          </w:p>
        </w:tc>
        <w:tc>
          <w:tcPr>
            <w:tcW w:w="0" w:type="auto"/>
          </w:tcPr>
          <w:p w14:paraId="11B8D7C2" w14:textId="58DDE35E" w:rsidR="00100A49" w:rsidRDefault="00747128" w:rsidP="00D64AE1">
            <w:pPr>
              <w:pStyle w:val="Tijeloteksta"/>
              <w:spacing w:line="278" w:lineRule="auto"/>
              <w:ind w:left="0"/>
              <w:jc w:val="both"/>
            </w:pPr>
            <w:r>
              <w:t>- uvođenje digitalnih rješenja u procese lokalne samouprave</w:t>
            </w:r>
            <w:r w:rsidR="00D24F89">
              <w:t>,</w:t>
            </w:r>
          </w:p>
          <w:p w14:paraId="678991F7" w14:textId="53687BF7" w:rsidR="00C33F00" w:rsidRDefault="00747128" w:rsidP="00C33F00">
            <w:pPr>
              <w:pStyle w:val="Tijeloteksta"/>
              <w:spacing w:line="278" w:lineRule="auto"/>
              <w:ind w:left="0"/>
              <w:jc w:val="both"/>
            </w:pPr>
            <w:r>
              <w:t>- transparentnost i učinkovitost</w:t>
            </w:r>
            <w:r w:rsidR="00D24F89">
              <w:t>,</w:t>
            </w:r>
          </w:p>
          <w:p w14:paraId="38597EAC" w14:textId="6A68A55E" w:rsidR="00F1030B" w:rsidRDefault="00F1030B" w:rsidP="00C33F00">
            <w:pPr>
              <w:pStyle w:val="Tijeloteksta"/>
              <w:spacing w:line="278" w:lineRule="auto"/>
              <w:ind w:left="0"/>
              <w:jc w:val="both"/>
            </w:pPr>
            <w:r>
              <w:t>- povećanje energetske učinkovitosti</w:t>
            </w:r>
            <w:r w:rsidR="00D24F89">
              <w:t>,</w:t>
            </w:r>
          </w:p>
          <w:p w14:paraId="0079A46D" w14:textId="66FC200C" w:rsidR="00D24F89" w:rsidRPr="00C33F00" w:rsidRDefault="00D24F89" w:rsidP="00C33F00">
            <w:pPr>
              <w:pStyle w:val="Tijeloteksta"/>
              <w:spacing w:line="278" w:lineRule="auto"/>
              <w:ind w:left="0"/>
              <w:jc w:val="both"/>
            </w:pPr>
            <w:r>
              <w:t>- jačanje gospodarstva.</w:t>
            </w:r>
          </w:p>
        </w:tc>
        <w:tc>
          <w:tcPr>
            <w:tcW w:w="0" w:type="auto"/>
          </w:tcPr>
          <w:p w14:paraId="02F0A028" w14:textId="371B6977" w:rsidR="00100A49" w:rsidRDefault="00747128" w:rsidP="00D64AE1">
            <w:pPr>
              <w:pStyle w:val="Tijeloteksta"/>
              <w:spacing w:line="278" w:lineRule="auto"/>
              <w:ind w:left="0"/>
              <w:jc w:val="both"/>
            </w:pPr>
            <w:r>
              <w:t>Digitalizacija procesa lokalne samouprave</w:t>
            </w:r>
            <w:r w:rsidR="00D24F89">
              <w:t>.</w:t>
            </w:r>
          </w:p>
          <w:p w14:paraId="48F11F87" w14:textId="280085D8" w:rsidR="00D24F89" w:rsidRPr="00747128" w:rsidRDefault="00D24F89" w:rsidP="00D64AE1">
            <w:pPr>
              <w:pStyle w:val="Tijeloteksta"/>
              <w:spacing w:line="278" w:lineRule="auto"/>
              <w:ind w:left="0"/>
              <w:jc w:val="both"/>
            </w:pPr>
            <w:r>
              <w:t>Smanjenje nezaposlenosti.</w:t>
            </w:r>
          </w:p>
        </w:tc>
      </w:tr>
      <w:tr w:rsidR="00D24F89" w:rsidRPr="00747128" w14:paraId="18087EDB" w14:textId="77777777" w:rsidTr="00D24F89">
        <w:trPr>
          <w:trHeight w:val="232"/>
        </w:trPr>
        <w:tc>
          <w:tcPr>
            <w:tcW w:w="0" w:type="auto"/>
          </w:tcPr>
          <w:p w14:paraId="5B36018C" w14:textId="2E3D2C86" w:rsidR="00100A49" w:rsidRPr="00747128" w:rsidRDefault="00747128" w:rsidP="00D64AE1">
            <w:pPr>
              <w:pStyle w:val="Tijeloteksta"/>
              <w:spacing w:line="278" w:lineRule="auto"/>
              <w:ind w:left="0"/>
              <w:jc w:val="both"/>
            </w:pPr>
            <w:r w:rsidRPr="00747128">
              <w:t>Poseban cilj 4: Unaprjeđenje i modernizacija sustava odgoja i obrazovanja</w:t>
            </w:r>
          </w:p>
        </w:tc>
        <w:tc>
          <w:tcPr>
            <w:tcW w:w="0" w:type="auto"/>
          </w:tcPr>
          <w:p w14:paraId="19150AC7" w14:textId="7166484B" w:rsidR="00100A49" w:rsidRPr="00747128" w:rsidRDefault="00863342" w:rsidP="00863342">
            <w:pPr>
              <w:pStyle w:val="Tijeloteksta"/>
              <w:spacing w:line="278" w:lineRule="auto"/>
              <w:ind w:left="0"/>
              <w:jc w:val="both"/>
            </w:pPr>
            <w:r w:rsidRPr="00863342">
              <w:t>- povećati obuhvat djece uključene u sustav predškolskog odgoja i obrazovanja</w:t>
            </w:r>
            <w:r w:rsidR="00D24F89">
              <w:t>.</w:t>
            </w:r>
          </w:p>
        </w:tc>
        <w:tc>
          <w:tcPr>
            <w:tcW w:w="0" w:type="auto"/>
          </w:tcPr>
          <w:p w14:paraId="5C17CC61" w14:textId="38A8E1E5" w:rsidR="00100A49" w:rsidRPr="00747128" w:rsidRDefault="00863342" w:rsidP="00D64AE1">
            <w:pPr>
              <w:pStyle w:val="Tijeloteksta"/>
              <w:spacing w:line="278" w:lineRule="auto"/>
              <w:ind w:left="0"/>
              <w:jc w:val="both"/>
            </w:pPr>
            <w:r w:rsidRPr="00863342">
              <w:t>Predškolski odgoj i obrazovanje</w:t>
            </w:r>
            <w:r w:rsidR="00D24F89">
              <w:t>.</w:t>
            </w:r>
          </w:p>
        </w:tc>
      </w:tr>
      <w:tr w:rsidR="00D24F89" w:rsidRPr="00747128" w14:paraId="42E7585C" w14:textId="77777777" w:rsidTr="00D24F89">
        <w:trPr>
          <w:trHeight w:val="232"/>
        </w:trPr>
        <w:tc>
          <w:tcPr>
            <w:tcW w:w="0" w:type="auto"/>
          </w:tcPr>
          <w:p w14:paraId="3E76B81B" w14:textId="7525CEC5" w:rsidR="00D24F89" w:rsidRPr="00747128" w:rsidRDefault="00D24F89" w:rsidP="00D64AE1">
            <w:pPr>
              <w:pStyle w:val="Tijeloteksta"/>
              <w:spacing w:line="278" w:lineRule="auto"/>
              <w:ind w:left="0"/>
              <w:jc w:val="both"/>
            </w:pPr>
            <w:r w:rsidRPr="00D24F89">
              <w:t>Posebni cilj 6: Razvoj i povećanje poljoprivredne proizvodnje</w:t>
            </w:r>
          </w:p>
        </w:tc>
        <w:tc>
          <w:tcPr>
            <w:tcW w:w="0" w:type="auto"/>
          </w:tcPr>
          <w:p w14:paraId="6B81B135" w14:textId="7BF06093" w:rsidR="00D24F89" w:rsidRPr="00863342" w:rsidRDefault="00D24F89" w:rsidP="00863342">
            <w:pPr>
              <w:pStyle w:val="Tijeloteksta"/>
              <w:spacing w:line="278" w:lineRule="auto"/>
              <w:ind w:left="0"/>
              <w:jc w:val="both"/>
            </w:pPr>
            <w:r>
              <w:t>- j</w:t>
            </w:r>
            <w:r w:rsidRPr="00D24F89">
              <w:t>ačanje konkurentnosti lokalnog gospodarstva i ukupnog razvoja Općine</w:t>
            </w:r>
            <w:r>
              <w:t>.</w:t>
            </w:r>
          </w:p>
        </w:tc>
        <w:tc>
          <w:tcPr>
            <w:tcW w:w="0" w:type="auto"/>
          </w:tcPr>
          <w:p w14:paraId="69783071" w14:textId="02F97FCF" w:rsidR="00D24F89" w:rsidRPr="00863342" w:rsidRDefault="00D24F89" w:rsidP="00D64AE1">
            <w:pPr>
              <w:pStyle w:val="Tijeloteksta"/>
              <w:spacing w:line="278" w:lineRule="auto"/>
              <w:ind w:left="0"/>
              <w:jc w:val="both"/>
            </w:pPr>
            <w:r w:rsidRPr="00D24F89">
              <w:t>Razvoj</w:t>
            </w:r>
            <w:r>
              <w:t xml:space="preserve"> poljoprivredne i </w:t>
            </w:r>
            <w:r w:rsidRPr="00D24F89">
              <w:t>poduzetničke infrastrukture</w:t>
            </w:r>
            <w:r>
              <w:t>.</w:t>
            </w:r>
          </w:p>
        </w:tc>
      </w:tr>
      <w:tr w:rsidR="00D24F89" w:rsidRPr="00747128" w14:paraId="624CF0C2" w14:textId="77777777" w:rsidTr="00D24F89">
        <w:trPr>
          <w:trHeight w:val="232"/>
        </w:trPr>
        <w:tc>
          <w:tcPr>
            <w:tcW w:w="0" w:type="auto"/>
          </w:tcPr>
          <w:p w14:paraId="00AB1E6E" w14:textId="77777777" w:rsidR="00747128" w:rsidRPr="00747128" w:rsidRDefault="00747128" w:rsidP="00747128">
            <w:pPr>
              <w:pStyle w:val="Tijeloteksta"/>
              <w:spacing w:line="278" w:lineRule="auto"/>
              <w:ind w:left="0"/>
              <w:jc w:val="both"/>
            </w:pPr>
            <w:r w:rsidRPr="00747128">
              <w:t>Posebni cilj 8: Jačanje otpornosti na rizike od katastrofa i povećanje</w:t>
            </w:r>
          </w:p>
          <w:p w14:paraId="2067D665" w14:textId="3FBB246C" w:rsidR="00747128" w:rsidRPr="00747128" w:rsidRDefault="00747128" w:rsidP="00747128">
            <w:pPr>
              <w:pStyle w:val="Tijeloteksta"/>
              <w:spacing w:line="278" w:lineRule="auto"/>
              <w:ind w:left="0"/>
              <w:jc w:val="both"/>
            </w:pPr>
            <w:r w:rsidRPr="00747128">
              <w:t>sigurnosti stanovništva</w:t>
            </w:r>
          </w:p>
        </w:tc>
        <w:tc>
          <w:tcPr>
            <w:tcW w:w="0" w:type="auto"/>
          </w:tcPr>
          <w:p w14:paraId="4A9894C4" w14:textId="4FB5E701" w:rsidR="00747128" w:rsidRPr="00747128" w:rsidRDefault="00863342" w:rsidP="00D64AE1">
            <w:pPr>
              <w:pStyle w:val="Tijeloteksta"/>
              <w:spacing w:line="278" w:lineRule="auto"/>
              <w:ind w:left="0"/>
              <w:jc w:val="both"/>
            </w:pPr>
            <w:r w:rsidRPr="00863342">
              <w:t>- sigurnost stanovništva i imovine</w:t>
            </w:r>
            <w:r w:rsidR="00D24F89">
              <w:t>.</w:t>
            </w:r>
          </w:p>
        </w:tc>
        <w:tc>
          <w:tcPr>
            <w:tcW w:w="0" w:type="auto"/>
          </w:tcPr>
          <w:p w14:paraId="5A900642" w14:textId="140A35E8" w:rsidR="00747128" w:rsidRPr="00747128" w:rsidRDefault="00863342" w:rsidP="00D64AE1">
            <w:pPr>
              <w:pStyle w:val="Tijeloteksta"/>
              <w:spacing w:line="278" w:lineRule="auto"/>
              <w:ind w:left="0"/>
              <w:jc w:val="both"/>
            </w:pPr>
            <w:r>
              <w:t>Organizacija i provođenje zaštite i spašavanja</w:t>
            </w:r>
          </w:p>
        </w:tc>
      </w:tr>
      <w:tr w:rsidR="00D24F89" w:rsidRPr="00747128" w14:paraId="041971AF" w14:textId="77777777" w:rsidTr="00D24F89">
        <w:trPr>
          <w:trHeight w:val="232"/>
        </w:trPr>
        <w:tc>
          <w:tcPr>
            <w:tcW w:w="0" w:type="auto"/>
          </w:tcPr>
          <w:p w14:paraId="3CBD3A10" w14:textId="78B41F0E" w:rsidR="00747128" w:rsidRPr="00747128" w:rsidRDefault="00747128" w:rsidP="00D64AE1">
            <w:pPr>
              <w:pStyle w:val="Tijeloteksta"/>
              <w:spacing w:line="278" w:lineRule="auto"/>
              <w:ind w:left="0"/>
              <w:jc w:val="both"/>
            </w:pPr>
            <w:r w:rsidRPr="00747128">
              <w:t>Poseban cilj 9: Unaprjeđenje osnovne regionalne i lokalne infrastrukture te organizacija prometnih sustava</w:t>
            </w:r>
          </w:p>
        </w:tc>
        <w:tc>
          <w:tcPr>
            <w:tcW w:w="0" w:type="auto"/>
          </w:tcPr>
          <w:p w14:paraId="42694DC1" w14:textId="106BF818" w:rsidR="00747128" w:rsidRPr="00747128" w:rsidRDefault="00863342" w:rsidP="00863342">
            <w:pPr>
              <w:pStyle w:val="Tijeloteksta"/>
              <w:spacing w:line="278" w:lineRule="auto"/>
              <w:jc w:val="both"/>
            </w:pPr>
            <w:r>
              <w:t>- unaprjeđenje jav</w:t>
            </w:r>
            <w:r w:rsidR="00C33F00">
              <w:t>e komunalne infrastrukture</w:t>
            </w:r>
            <w:r>
              <w:t xml:space="preserve"> i lokalne temelje  kroz </w:t>
            </w:r>
            <w:r w:rsidR="00C33F00">
              <w:t>rekonstrukciju</w:t>
            </w:r>
            <w:r>
              <w:t>/izgradnju/adaptaciju</w:t>
            </w:r>
            <w:r w:rsidR="00D24F89">
              <w:t>.</w:t>
            </w:r>
          </w:p>
        </w:tc>
        <w:tc>
          <w:tcPr>
            <w:tcW w:w="0" w:type="auto"/>
          </w:tcPr>
          <w:p w14:paraId="5CD8CC10" w14:textId="785B6992" w:rsidR="00747128" w:rsidRPr="00747128" w:rsidRDefault="00863342" w:rsidP="00D64AE1">
            <w:pPr>
              <w:pStyle w:val="Tijeloteksta"/>
              <w:spacing w:line="278" w:lineRule="auto"/>
              <w:ind w:left="0"/>
              <w:jc w:val="both"/>
            </w:pPr>
            <w:r w:rsidRPr="00863342">
              <w:t>Razvoj i sigurnost prometa</w:t>
            </w:r>
          </w:p>
        </w:tc>
      </w:tr>
      <w:tr w:rsidR="00D24F89" w:rsidRPr="00747128" w14:paraId="39FFA986" w14:textId="77777777" w:rsidTr="00D24F89">
        <w:trPr>
          <w:trHeight w:val="232"/>
        </w:trPr>
        <w:tc>
          <w:tcPr>
            <w:tcW w:w="0" w:type="auto"/>
          </w:tcPr>
          <w:p w14:paraId="5BAF34FC" w14:textId="77777777" w:rsidR="00747128" w:rsidRPr="00747128" w:rsidRDefault="00747128" w:rsidP="00747128">
            <w:pPr>
              <w:pStyle w:val="Tijeloteksta"/>
              <w:spacing w:line="278" w:lineRule="auto"/>
              <w:ind w:left="0"/>
              <w:jc w:val="both"/>
            </w:pPr>
            <w:r w:rsidRPr="00747128">
              <w:t>Posebni cilj 10: Razvoj modernog zdravstvenog sustava i promicanje</w:t>
            </w:r>
          </w:p>
          <w:p w14:paraId="5F2B0151" w14:textId="6B9083A2" w:rsidR="00747128" w:rsidRPr="00747128" w:rsidRDefault="00747128" w:rsidP="00747128">
            <w:pPr>
              <w:pStyle w:val="Tijeloteksta"/>
              <w:spacing w:line="278" w:lineRule="auto"/>
              <w:ind w:left="0"/>
              <w:jc w:val="both"/>
            </w:pPr>
            <w:r w:rsidRPr="00747128">
              <w:t>zdravog života</w:t>
            </w:r>
          </w:p>
        </w:tc>
        <w:tc>
          <w:tcPr>
            <w:tcW w:w="0" w:type="auto"/>
          </w:tcPr>
          <w:p w14:paraId="0FDE69DA" w14:textId="19196552" w:rsidR="00863342" w:rsidRPr="00747128" w:rsidRDefault="00863342" w:rsidP="00D64AE1">
            <w:pPr>
              <w:pStyle w:val="Tijeloteksta"/>
              <w:spacing w:line="278" w:lineRule="auto"/>
              <w:ind w:left="0"/>
              <w:jc w:val="both"/>
            </w:pPr>
            <w:r>
              <w:t>- povećanje dostupnosti kvalitetnih sportskih sadržaja na području Općine</w:t>
            </w:r>
            <w:r w:rsidR="00D24F89">
              <w:t>.</w:t>
            </w:r>
          </w:p>
        </w:tc>
        <w:tc>
          <w:tcPr>
            <w:tcW w:w="0" w:type="auto"/>
          </w:tcPr>
          <w:p w14:paraId="628F9979" w14:textId="3C493488" w:rsidR="00747128" w:rsidRPr="00747128" w:rsidRDefault="00863342" w:rsidP="00D64AE1">
            <w:pPr>
              <w:pStyle w:val="Tijeloteksta"/>
              <w:spacing w:line="278" w:lineRule="auto"/>
              <w:ind w:left="0"/>
              <w:jc w:val="both"/>
            </w:pPr>
            <w:r w:rsidRPr="00863342">
              <w:t>Unapređenje sportske infrastrukture na području Općine Mali Bukovec</w:t>
            </w:r>
          </w:p>
        </w:tc>
      </w:tr>
      <w:tr w:rsidR="00D24F89" w:rsidRPr="00747128" w14:paraId="78113903" w14:textId="77777777" w:rsidTr="00D24F89">
        <w:trPr>
          <w:trHeight w:val="1424"/>
        </w:trPr>
        <w:tc>
          <w:tcPr>
            <w:tcW w:w="0" w:type="auto"/>
          </w:tcPr>
          <w:p w14:paraId="2017491B" w14:textId="25970371" w:rsidR="00D24F89" w:rsidRPr="00747128" w:rsidRDefault="00D24F89" w:rsidP="00D64AE1">
            <w:pPr>
              <w:pStyle w:val="Tijeloteksta"/>
              <w:spacing w:line="278" w:lineRule="auto"/>
              <w:ind w:left="0"/>
              <w:jc w:val="both"/>
            </w:pPr>
            <w:r w:rsidRPr="00747128">
              <w:t>Posebni cilj 12:</w:t>
            </w:r>
            <w:r>
              <w:t xml:space="preserve"> </w:t>
            </w:r>
            <w:r w:rsidRPr="00747128">
              <w:t>Stvaranje poticajnog okruženja za razvoj civilnog društva, mlade i obitelji</w:t>
            </w:r>
          </w:p>
        </w:tc>
        <w:tc>
          <w:tcPr>
            <w:tcW w:w="0" w:type="auto"/>
          </w:tcPr>
          <w:p w14:paraId="7AB38419" w14:textId="2D9481A5" w:rsidR="00D24F89" w:rsidRPr="00747128" w:rsidRDefault="00D24F89" w:rsidP="00D64AE1">
            <w:pPr>
              <w:pStyle w:val="Tijeloteksta"/>
              <w:spacing w:line="278" w:lineRule="auto"/>
              <w:ind w:left="0"/>
              <w:jc w:val="both"/>
            </w:pPr>
            <w:r>
              <w:t>- digitalizirani prostorni planovi,</w:t>
            </w:r>
          </w:p>
          <w:p w14:paraId="53DF9AB5" w14:textId="374B7C66" w:rsidR="00D24F89" w:rsidRDefault="00D24F89" w:rsidP="00D64AE1">
            <w:pPr>
              <w:pStyle w:val="Tijeloteksta"/>
              <w:spacing w:line="278" w:lineRule="auto"/>
              <w:ind w:left="0"/>
              <w:jc w:val="both"/>
            </w:pPr>
            <w:r>
              <w:t xml:space="preserve">- </w:t>
            </w:r>
            <w:r w:rsidRPr="00C33F00">
              <w:t>unaprjeđenje javne i lokalne temelje  infrastrukture kroz rekonstrukciju/izgradnju/adaptaciju</w:t>
            </w:r>
            <w:r>
              <w:t xml:space="preserve">, </w:t>
            </w:r>
          </w:p>
          <w:p w14:paraId="385C58F7" w14:textId="443EF3AF" w:rsidR="00D24F89" w:rsidRPr="00747128" w:rsidRDefault="00D24F89" w:rsidP="00D64AE1">
            <w:pPr>
              <w:pStyle w:val="Tijeloteksta"/>
              <w:spacing w:line="278" w:lineRule="auto"/>
              <w:ind w:left="0"/>
              <w:jc w:val="both"/>
            </w:pPr>
            <w:r>
              <w:t>- demografska revitalizacija stanovništva.</w:t>
            </w:r>
          </w:p>
        </w:tc>
        <w:tc>
          <w:tcPr>
            <w:tcW w:w="0" w:type="auto"/>
          </w:tcPr>
          <w:p w14:paraId="0134F551" w14:textId="77777777" w:rsidR="00D24F89" w:rsidRPr="00747128" w:rsidRDefault="00D24F89" w:rsidP="00D64AE1">
            <w:pPr>
              <w:pStyle w:val="Tijeloteksta"/>
              <w:spacing w:line="278" w:lineRule="auto"/>
              <w:ind w:left="0"/>
              <w:jc w:val="both"/>
            </w:pPr>
            <w:r>
              <w:t>Prostorno uređenje.</w:t>
            </w:r>
          </w:p>
          <w:p w14:paraId="67B3C89D" w14:textId="77777777" w:rsidR="00D24F89" w:rsidRDefault="00D24F89" w:rsidP="00D64AE1">
            <w:pPr>
              <w:pStyle w:val="Tijeloteksta"/>
              <w:spacing w:line="278" w:lineRule="auto"/>
              <w:ind w:left="0"/>
              <w:jc w:val="both"/>
            </w:pPr>
            <w:r>
              <w:t>Unaprjeđenje stanovanja.</w:t>
            </w:r>
          </w:p>
          <w:p w14:paraId="772424F8" w14:textId="77777777" w:rsidR="00D24F89" w:rsidRDefault="00D24F89" w:rsidP="00D64AE1">
            <w:pPr>
              <w:pStyle w:val="Tijeloteksta"/>
              <w:spacing w:line="278" w:lineRule="auto"/>
              <w:ind w:left="0"/>
              <w:jc w:val="both"/>
            </w:pPr>
            <w:r>
              <w:t>Mjere stambene politike.</w:t>
            </w:r>
          </w:p>
          <w:p w14:paraId="49CDD27F" w14:textId="41EEE2CA" w:rsidR="00D24F89" w:rsidRPr="00747128" w:rsidRDefault="00D24F89" w:rsidP="00D64AE1">
            <w:pPr>
              <w:pStyle w:val="Tijeloteksta"/>
              <w:spacing w:line="278" w:lineRule="auto"/>
              <w:ind w:left="0"/>
              <w:jc w:val="both"/>
            </w:pPr>
          </w:p>
        </w:tc>
      </w:tr>
    </w:tbl>
    <w:p w14:paraId="18F75454" w14:textId="77777777" w:rsidR="00822EF9" w:rsidRDefault="00822EF9" w:rsidP="00D64AE1">
      <w:pPr>
        <w:pStyle w:val="Tijeloteksta"/>
        <w:spacing w:line="278" w:lineRule="auto"/>
        <w:ind w:left="0"/>
        <w:jc w:val="both"/>
      </w:pPr>
    </w:p>
    <w:p w14:paraId="05CE5F99" w14:textId="781E7DF0" w:rsidR="009C1C4A" w:rsidRPr="00AD16BA" w:rsidRDefault="00822EF9" w:rsidP="004F10BB">
      <w:pPr>
        <w:pStyle w:val="Naslov2"/>
        <w:rPr>
          <w:sz w:val="24"/>
          <w:szCs w:val="28"/>
        </w:rPr>
      </w:pPr>
      <w:bookmarkStart w:id="24" w:name="_Toc208992909"/>
      <w:r w:rsidRPr="00AD16BA">
        <w:rPr>
          <w:sz w:val="24"/>
          <w:szCs w:val="28"/>
        </w:rPr>
        <w:t xml:space="preserve">4.2. POVEZANOST </w:t>
      </w:r>
      <w:r w:rsidR="009C1C4A" w:rsidRPr="00AD16BA">
        <w:rPr>
          <w:sz w:val="24"/>
          <w:szCs w:val="28"/>
        </w:rPr>
        <w:t>S CILJEVIMA I PODCILJEVIMA ODRŽIVOG RAZVOJA UN AGENDE 2030 (SDG)</w:t>
      </w:r>
      <w:bookmarkEnd w:id="24"/>
    </w:p>
    <w:p w14:paraId="0E3757EF" w14:textId="1A6732F5" w:rsidR="00D64AE1" w:rsidRDefault="00D64AE1" w:rsidP="00D64AE1">
      <w:pPr>
        <w:rPr>
          <w:rFonts w:eastAsiaTheme="majorEastAsia" w:cstheme="majorBidi"/>
          <w:b/>
          <w:color w:val="000000" w:themeColor="text1"/>
          <w:szCs w:val="26"/>
        </w:rPr>
      </w:pPr>
    </w:p>
    <w:p w14:paraId="26A96755" w14:textId="410DC423" w:rsidR="00AD16BA" w:rsidRDefault="00A97DE8" w:rsidP="00A97DE8">
      <w:pPr>
        <w:jc w:val="both"/>
      </w:pPr>
      <w:r w:rsidRPr="00AD16BA">
        <w:rPr>
          <w:rFonts w:cs="Microsoft Sans Serif"/>
        </w:rPr>
        <w:t xml:space="preserve">Aktivnosti i pokazatelji definirani u Provedbenom programu Općine </w:t>
      </w:r>
      <w:r w:rsidR="00C33F00" w:rsidRPr="00AD16BA">
        <w:rPr>
          <w:rFonts w:cs="Microsoft Sans Serif"/>
        </w:rPr>
        <w:t xml:space="preserve">Mali Bukovec </w:t>
      </w:r>
      <w:r w:rsidRPr="00AD16BA">
        <w:rPr>
          <w:rFonts w:cs="Microsoft Sans Serif"/>
        </w:rPr>
        <w:t>jasno su povezani s Ciljevima i podciljevima održivog razvoja UN Agende 2030 (SDG</w:t>
      </w:r>
      <w:r w:rsidRPr="00AD16BA">
        <w:t>)</w:t>
      </w:r>
      <w:r w:rsidR="00DA7707">
        <w:t>.</w:t>
      </w:r>
    </w:p>
    <w:p w14:paraId="482A3AA5" w14:textId="620BAAC1" w:rsidR="00DA7707" w:rsidRDefault="00DA7707" w:rsidP="00A97DE8">
      <w:pPr>
        <w:jc w:val="both"/>
      </w:pPr>
      <w:r>
        <w:t>Ciljevi su navedeni u nastavku:</w:t>
      </w:r>
    </w:p>
    <w:p w14:paraId="0C11DCED" w14:textId="579BA351" w:rsidR="00DA7707" w:rsidRDefault="00DA7707" w:rsidP="00AD16BA">
      <w:pPr>
        <w:jc w:val="both"/>
      </w:pPr>
      <w:r w:rsidRPr="00DA7707">
        <w:t>SDG 2</w:t>
      </w:r>
      <w:r>
        <w:t xml:space="preserve"> </w:t>
      </w:r>
      <w:r w:rsidRPr="00DA7707">
        <w:t>Iskorijeniti glad, osigurati dostatne količine hrane i bolju prehranu te promicati održivu poljoprivredu</w:t>
      </w:r>
    </w:p>
    <w:p w14:paraId="23AE0C41" w14:textId="5CDFE86F" w:rsidR="00DA7707" w:rsidRDefault="00DA7707" w:rsidP="00AD16BA">
      <w:pPr>
        <w:jc w:val="both"/>
      </w:pPr>
      <w:r w:rsidRPr="00DA7707">
        <w:t>SDG 3</w:t>
      </w:r>
      <w:r>
        <w:t xml:space="preserve"> </w:t>
      </w:r>
      <w:r w:rsidRPr="00DA7707">
        <w:t>Osigurati zdrav život i promicati blagostanje svih ljudi svih starosnih skupina</w:t>
      </w:r>
      <w:r>
        <w:t xml:space="preserve"> </w:t>
      </w:r>
    </w:p>
    <w:p w14:paraId="484E8BC4" w14:textId="3CEE68DF" w:rsidR="00AD16BA" w:rsidRDefault="00DA7707" w:rsidP="00AD16BA">
      <w:pPr>
        <w:jc w:val="both"/>
      </w:pPr>
      <w:r w:rsidRPr="00DA7707">
        <w:t>SDG 4</w:t>
      </w:r>
      <w:r>
        <w:t xml:space="preserve"> </w:t>
      </w:r>
      <w:r w:rsidRPr="00DA7707">
        <w:t>Osigurati uključivo i pravedno obrazovanje i promicati prilike za cjeloživotno učenje svim ljudima</w:t>
      </w:r>
      <w:r>
        <w:t xml:space="preserve"> </w:t>
      </w:r>
    </w:p>
    <w:p w14:paraId="076BFE02" w14:textId="6287CEA6" w:rsidR="00AD16BA" w:rsidRDefault="00AD16BA" w:rsidP="00AD16BA">
      <w:pPr>
        <w:jc w:val="both"/>
      </w:pPr>
      <w:r>
        <w:t>SDG 8</w:t>
      </w:r>
      <w:r w:rsidR="00DA7707">
        <w:t xml:space="preserve"> </w:t>
      </w:r>
      <w:r w:rsidR="00DA7707" w:rsidRPr="00DA7707">
        <w:t>Promicati ravnomjeran, uključivi i održivi gospodarski rast, punu i produktivnu zaposlenost i dostojan posao za sve</w:t>
      </w:r>
    </w:p>
    <w:p w14:paraId="1763FD97" w14:textId="4D3EF0D5" w:rsidR="00DA7707" w:rsidRDefault="00DA7707" w:rsidP="00AD16BA">
      <w:pPr>
        <w:jc w:val="both"/>
      </w:pPr>
      <w:r w:rsidRPr="00DA7707">
        <w:t>SDG 9</w:t>
      </w:r>
      <w:r>
        <w:t xml:space="preserve"> </w:t>
      </w:r>
      <w:r w:rsidRPr="00DA7707">
        <w:t>Izgraditi otpornu infrastrukturu, promicati uključivu i održivu industrijalizaciju i poticati inovacije</w:t>
      </w:r>
    </w:p>
    <w:p w14:paraId="2114CE24" w14:textId="0A3EEC4F" w:rsidR="00AD16BA" w:rsidRDefault="00AD16BA" w:rsidP="00AD16BA">
      <w:pPr>
        <w:jc w:val="both"/>
      </w:pPr>
      <w:r>
        <w:t>SDG 10</w:t>
      </w:r>
      <w:r w:rsidR="00DA7707">
        <w:t xml:space="preserve"> </w:t>
      </w:r>
      <w:r w:rsidR="00DA7707" w:rsidRPr="00DA7707">
        <w:t>Smanjiti nejednakosti unutar zemalja i među zemljama</w:t>
      </w:r>
    </w:p>
    <w:p w14:paraId="479EAA27" w14:textId="1CBCE628" w:rsidR="00DA7707" w:rsidRDefault="00DA7707" w:rsidP="00AD16BA">
      <w:pPr>
        <w:jc w:val="both"/>
      </w:pPr>
      <w:r w:rsidRPr="00DA7707">
        <w:t>SDG 11</w:t>
      </w:r>
      <w:r>
        <w:t xml:space="preserve"> </w:t>
      </w:r>
      <w:r w:rsidRPr="00DA7707">
        <w:t>Učiniti gradove i ljudska naselja uključivima, sigurnima, otpornima i održivima</w:t>
      </w:r>
    </w:p>
    <w:p w14:paraId="7D0C6F6A" w14:textId="511C7379" w:rsidR="00AD16BA" w:rsidRDefault="00AD16BA" w:rsidP="00DA7707">
      <w:pPr>
        <w:jc w:val="both"/>
      </w:pPr>
      <w:r>
        <w:t>SDG 16</w:t>
      </w:r>
      <w:r w:rsidR="00DA7707">
        <w:t xml:space="preserve"> </w:t>
      </w:r>
      <w:r w:rsidR="00DA7707" w:rsidRPr="00DA7707">
        <w:t>Promicati mirna i uključiva društva za održivi razvoj, osigurati pristup pravdi za sve i izgraditi učinkovite, odgovorne i uključive institucije na svim razinama</w:t>
      </w:r>
    </w:p>
    <w:p w14:paraId="0915A454" w14:textId="1EAE7ACA" w:rsidR="00A97DE8" w:rsidRPr="00AD16BA" w:rsidRDefault="00A97DE8" w:rsidP="00A97DE8">
      <w:pPr>
        <w:jc w:val="both"/>
        <w:rPr>
          <w:rFonts w:cs="Microsoft Sans Serif"/>
        </w:rPr>
      </w:pPr>
      <w:r w:rsidRPr="00AD16BA">
        <w:t xml:space="preserve"> </w:t>
      </w:r>
    </w:p>
    <w:p w14:paraId="636AD9E7" w14:textId="7605213E" w:rsidR="00D64AE1" w:rsidRPr="00D64AE1" w:rsidRDefault="00D64AE1" w:rsidP="00D64AE1">
      <w:pPr>
        <w:sectPr w:rsidR="00D64AE1" w:rsidRPr="00D64AE1">
          <w:pgSz w:w="11910" w:h="16840"/>
          <w:pgMar w:top="1360" w:right="1275" w:bottom="1240" w:left="1275" w:header="0" w:footer="1051" w:gutter="0"/>
          <w:cols w:space="720"/>
        </w:sectPr>
      </w:pPr>
    </w:p>
    <w:p w14:paraId="15366663" w14:textId="77777777" w:rsidR="00625D1C" w:rsidRDefault="00625D1C" w:rsidP="006B09DC">
      <w:pPr>
        <w:pStyle w:val="Tijeloteksta"/>
        <w:ind w:left="0"/>
        <w:rPr>
          <w:sz w:val="20"/>
        </w:rPr>
      </w:pPr>
    </w:p>
    <w:p w14:paraId="630293EB" w14:textId="512D9C13" w:rsidR="006B09DC" w:rsidRPr="004661B9" w:rsidRDefault="004F10BB" w:rsidP="004661B9">
      <w:pPr>
        <w:pStyle w:val="Naslov1"/>
        <w:jc w:val="both"/>
        <w:rPr>
          <w:sz w:val="24"/>
          <w:szCs w:val="24"/>
        </w:rPr>
      </w:pPr>
      <w:bookmarkStart w:id="25" w:name="_Toc208992910"/>
      <w:r w:rsidRPr="004661B9">
        <w:rPr>
          <w:sz w:val="24"/>
          <w:szCs w:val="24"/>
        </w:rPr>
        <w:t xml:space="preserve">5. </w:t>
      </w:r>
      <w:r w:rsidR="006B09DC" w:rsidRPr="004661B9">
        <w:rPr>
          <w:sz w:val="24"/>
          <w:szCs w:val="24"/>
        </w:rPr>
        <w:t xml:space="preserve">PRIORITETI RAZVOJA OPĆINE </w:t>
      </w:r>
      <w:r w:rsidR="00C33F00" w:rsidRPr="004661B9">
        <w:rPr>
          <w:sz w:val="24"/>
          <w:szCs w:val="24"/>
        </w:rPr>
        <w:t>MALI BUKOVEC</w:t>
      </w:r>
      <w:r w:rsidR="006B09DC" w:rsidRPr="004661B9">
        <w:rPr>
          <w:sz w:val="24"/>
          <w:szCs w:val="24"/>
        </w:rPr>
        <w:t xml:space="preserve"> ZA RAZDOBLJE DO 202</w:t>
      </w:r>
      <w:r w:rsidR="00C33F00" w:rsidRPr="004661B9">
        <w:rPr>
          <w:sz w:val="24"/>
          <w:szCs w:val="24"/>
        </w:rPr>
        <w:t>9</w:t>
      </w:r>
      <w:r w:rsidR="006B09DC" w:rsidRPr="004661B9">
        <w:rPr>
          <w:sz w:val="24"/>
          <w:szCs w:val="24"/>
        </w:rPr>
        <w:t>. SA POSEBNIM CILJEVIMA I MJERAMA</w:t>
      </w:r>
      <w:bookmarkEnd w:id="25"/>
    </w:p>
    <w:p w14:paraId="74F181CC" w14:textId="77777777" w:rsidR="004F10BB" w:rsidRPr="004661B9" w:rsidRDefault="004F10BB" w:rsidP="004F10BB">
      <w:pPr>
        <w:pStyle w:val="Naslov1"/>
      </w:pPr>
    </w:p>
    <w:p w14:paraId="1148CFF2" w14:textId="77777777" w:rsidR="008C7214" w:rsidRPr="004661B9" w:rsidRDefault="008C7214" w:rsidP="004661B9">
      <w:pPr>
        <w:pStyle w:val="Tijeloteksta"/>
        <w:spacing w:before="69" w:line="276" w:lineRule="auto"/>
        <w:ind w:left="0" w:right="139"/>
        <w:rPr>
          <w:rFonts w:cs="Microsoft Sans Serif"/>
        </w:rPr>
      </w:pPr>
      <w:r w:rsidRPr="004661B9">
        <w:rPr>
          <w:rFonts w:cs="Microsoft Sans Serif"/>
        </w:rPr>
        <w:t>Razvojne mjere Općine Mali Bukovec do 2029. godine usmjerene su na postizanje uravnoteženog gospodarskog, društvenog i prostornog razvoja te stvaranje uvjeta za kvalitetniji život svih stanovnika. Fokus je na stvaranju učinkovite, digitalizirane i transparentne lokalne uprave, jačanju konkurentnosti lokalnog gospodarstva, posebice kroz održivu poljoprivredu i razvoj poduzetništva, te na daljnjem unaprjeđenju odgojno-obrazovne, sportske i društvene infrastrukture.</w:t>
      </w:r>
    </w:p>
    <w:p w14:paraId="315E41B2" w14:textId="77777777" w:rsidR="008C7214" w:rsidRPr="004661B9" w:rsidRDefault="008C7214" w:rsidP="004661B9">
      <w:pPr>
        <w:pStyle w:val="Tijeloteksta"/>
        <w:spacing w:before="69" w:line="276" w:lineRule="auto"/>
        <w:ind w:right="139"/>
        <w:rPr>
          <w:rFonts w:cs="Microsoft Sans Serif"/>
        </w:rPr>
      </w:pPr>
    </w:p>
    <w:p w14:paraId="4EAABF6D" w14:textId="080B07C9" w:rsidR="004F10BB" w:rsidRPr="004661B9" w:rsidRDefault="008C7214" w:rsidP="004661B9">
      <w:pPr>
        <w:pStyle w:val="Tijeloteksta"/>
        <w:spacing w:before="69" w:line="276" w:lineRule="auto"/>
        <w:ind w:left="0" w:right="139"/>
        <w:rPr>
          <w:rFonts w:cs="Microsoft Sans Serif"/>
        </w:rPr>
      </w:pPr>
      <w:r w:rsidRPr="004661B9">
        <w:rPr>
          <w:rFonts w:cs="Microsoft Sans Serif"/>
        </w:rPr>
        <w:t>Posebna se pažnja posvećuje i sigurnosti, otpornosti na rizike te zaštiti okoliša, dok ulaganja u prostorno uređenje i stanovanje osiguravaju dugoročnu održivost prostora i ravnomjeran razvoj naselja. Mjere zajedno stvaraju okruženje u kojem se povezuju gospodarski napredak, društvena uključenost i očuvanje prirodnih resursa, čime Općina Mali Bukovec postaje primjer pametne, zelene i održive lokalne zajednice.</w:t>
      </w:r>
    </w:p>
    <w:p w14:paraId="077E9E6E" w14:textId="77777777" w:rsidR="003B472B" w:rsidRDefault="003B472B">
      <w:pPr>
        <w:pStyle w:val="TableParagraph"/>
        <w:rPr>
          <w:rFonts w:ascii="Calibri" w:hAnsi="Calibri"/>
          <w:sz w:val="20"/>
        </w:rPr>
      </w:pPr>
    </w:p>
    <w:p w14:paraId="529FCA4A" w14:textId="1443D693" w:rsidR="00AF16A2" w:rsidRPr="00AF16A2" w:rsidRDefault="00E07F11" w:rsidP="00AF16A2">
      <w:pPr>
        <w:pStyle w:val="Opisslike"/>
        <w:keepNext/>
      </w:pPr>
      <w:bookmarkStart w:id="26" w:name="_Toc208926473"/>
      <w:r>
        <w:t xml:space="preserve">Tablica </w:t>
      </w:r>
      <w:r w:rsidR="00FE4AFE">
        <w:fldChar w:fldCharType="begin"/>
      </w:r>
      <w:r w:rsidR="00FE4AFE">
        <w:instrText xml:space="preserve"> SEQ Tablica \* ARABIC </w:instrText>
      </w:r>
      <w:r w:rsidR="00FE4AFE">
        <w:fldChar w:fldCharType="separate"/>
      </w:r>
      <w:r w:rsidR="00FE4AFE">
        <w:rPr>
          <w:noProof/>
        </w:rPr>
        <w:t>9</w:t>
      </w:r>
      <w:r w:rsidR="00FE4AFE">
        <w:fldChar w:fldCharType="end"/>
      </w:r>
      <w:r>
        <w:t>. Popis ciljeva pripadajućih mjera i pokazatelja</w:t>
      </w:r>
      <w:bookmarkEnd w:id="26"/>
    </w:p>
    <w:tbl>
      <w:tblPr>
        <w:tblStyle w:val="Stil1"/>
        <w:tblW w:w="0" w:type="auto"/>
        <w:tblBorders>
          <w:insideH w:val="single" w:sz="4" w:space="0" w:color="auto"/>
        </w:tblBorders>
        <w:tblLook w:val="04A0" w:firstRow="1" w:lastRow="0" w:firstColumn="1" w:lastColumn="0" w:noHBand="0" w:noVBand="1"/>
      </w:tblPr>
      <w:tblGrid>
        <w:gridCol w:w="3396"/>
        <w:gridCol w:w="2927"/>
        <w:gridCol w:w="3021"/>
      </w:tblGrid>
      <w:tr w:rsidR="003517B5" w:rsidRPr="003517B5" w14:paraId="791D97B8" w14:textId="77777777" w:rsidTr="00A567AF">
        <w:trPr>
          <w:cnfStyle w:val="100000000000" w:firstRow="1" w:lastRow="0" w:firstColumn="0" w:lastColumn="0" w:oddVBand="0" w:evenVBand="0" w:oddHBand="0" w:evenHBand="0" w:firstRowFirstColumn="0" w:firstRowLastColumn="0" w:lastRowFirstColumn="0" w:lastRowLastColumn="0"/>
          <w:trHeight w:val="442"/>
        </w:trPr>
        <w:tc>
          <w:tcPr>
            <w:tcW w:w="0" w:type="auto"/>
            <w:hideMark/>
          </w:tcPr>
          <w:p w14:paraId="07E46552" w14:textId="77777777" w:rsidR="00E07F11" w:rsidRPr="003517B5" w:rsidRDefault="00E07F11" w:rsidP="00E07F11">
            <w:pPr>
              <w:pStyle w:val="TableParagraph"/>
              <w:rPr>
                <w:rFonts w:ascii="Calibri" w:hAnsi="Calibri"/>
                <w:color w:val="FFFFFF" w:themeColor="background1"/>
              </w:rPr>
            </w:pPr>
            <w:r w:rsidRPr="003517B5">
              <w:rPr>
                <w:rFonts w:ascii="Calibri" w:hAnsi="Calibri"/>
                <w:color w:val="FFFFFF" w:themeColor="background1"/>
              </w:rPr>
              <w:t>Naziv cilja nadređenog akta strateškog planiranja</w:t>
            </w:r>
          </w:p>
        </w:tc>
        <w:tc>
          <w:tcPr>
            <w:tcW w:w="0" w:type="auto"/>
            <w:hideMark/>
          </w:tcPr>
          <w:p w14:paraId="600FB83B" w14:textId="77777777" w:rsidR="00E07F11" w:rsidRPr="003517B5" w:rsidRDefault="00E07F11" w:rsidP="00E07F11">
            <w:pPr>
              <w:pStyle w:val="TableParagraph"/>
              <w:rPr>
                <w:rFonts w:ascii="Calibri" w:hAnsi="Calibri"/>
                <w:color w:val="FFFFFF" w:themeColor="background1"/>
              </w:rPr>
            </w:pPr>
            <w:r w:rsidRPr="003517B5">
              <w:rPr>
                <w:rFonts w:ascii="Calibri" w:hAnsi="Calibri"/>
                <w:color w:val="FFFFFF" w:themeColor="background1"/>
              </w:rPr>
              <w:t>Naziv mjere</w:t>
            </w:r>
          </w:p>
        </w:tc>
        <w:tc>
          <w:tcPr>
            <w:tcW w:w="0" w:type="auto"/>
            <w:hideMark/>
          </w:tcPr>
          <w:p w14:paraId="561B872C" w14:textId="77777777" w:rsidR="00E07F11" w:rsidRPr="003517B5" w:rsidRDefault="00E07F11" w:rsidP="00E07F11">
            <w:pPr>
              <w:pStyle w:val="TableParagraph"/>
              <w:rPr>
                <w:rFonts w:ascii="Calibri" w:hAnsi="Calibri"/>
                <w:color w:val="FFFFFF" w:themeColor="background1"/>
              </w:rPr>
            </w:pPr>
            <w:r w:rsidRPr="003517B5">
              <w:rPr>
                <w:rFonts w:ascii="Calibri" w:hAnsi="Calibri"/>
                <w:color w:val="FFFFFF" w:themeColor="background1"/>
              </w:rPr>
              <w:t xml:space="preserve">Pokazatelj rezultata </w:t>
            </w:r>
          </w:p>
        </w:tc>
      </w:tr>
      <w:tr w:rsidR="00D24F89" w:rsidRPr="003517B5" w14:paraId="64576B30" w14:textId="77777777" w:rsidTr="00A567AF">
        <w:trPr>
          <w:trHeight w:val="900"/>
        </w:trPr>
        <w:tc>
          <w:tcPr>
            <w:tcW w:w="0" w:type="auto"/>
            <w:vMerge w:val="restart"/>
            <w:hideMark/>
          </w:tcPr>
          <w:p w14:paraId="7F526DE5" w14:textId="574A6A49" w:rsidR="00D24F89" w:rsidRPr="003517B5" w:rsidRDefault="00D24F89" w:rsidP="00E07F11">
            <w:pPr>
              <w:pStyle w:val="TableParagraph"/>
              <w:rPr>
                <w:rFonts w:ascii="Calibri" w:hAnsi="Calibri"/>
              </w:rPr>
            </w:pPr>
            <w:r w:rsidRPr="003517B5">
              <w:rPr>
                <w:rFonts w:ascii="Calibri" w:hAnsi="Calibri"/>
              </w:rPr>
              <w:t>Pametan i održiv gospodarski rast</w:t>
            </w:r>
          </w:p>
        </w:tc>
        <w:tc>
          <w:tcPr>
            <w:tcW w:w="0" w:type="auto"/>
            <w:hideMark/>
          </w:tcPr>
          <w:p w14:paraId="60C44049" w14:textId="103BCB72" w:rsidR="00D24F89" w:rsidRPr="003517B5" w:rsidRDefault="00D24F89" w:rsidP="00E07F11">
            <w:pPr>
              <w:pStyle w:val="TableParagraph"/>
              <w:rPr>
                <w:rFonts w:ascii="Calibri" w:hAnsi="Calibri"/>
              </w:rPr>
            </w:pPr>
            <w:r w:rsidRPr="003517B5">
              <w:rPr>
                <w:rFonts w:ascii="Calibri" w:hAnsi="Calibri"/>
              </w:rPr>
              <w:t xml:space="preserve">1. Digitalizacija procesa lokalne samouprave </w:t>
            </w:r>
          </w:p>
          <w:p w14:paraId="60F88484" w14:textId="3900AD52" w:rsidR="00D24F89" w:rsidRPr="003517B5" w:rsidRDefault="00D24F89" w:rsidP="00E07F11">
            <w:pPr>
              <w:pStyle w:val="TableParagraph"/>
              <w:rPr>
                <w:rFonts w:ascii="Calibri" w:hAnsi="Calibri"/>
              </w:rPr>
            </w:pPr>
          </w:p>
          <w:p w14:paraId="6A05F5CF" w14:textId="01B3E9EF" w:rsidR="00D24F89" w:rsidRPr="003517B5" w:rsidRDefault="00D24F89" w:rsidP="00E07F11">
            <w:pPr>
              <w:pStyle w:val="TableParagraph"/>
              <w:rPr>
                <w:rFonts w:ascii="Calibri" w:hAnsi="Calibri"/>
              </w:rPr>
            </w:pPr>
          </w:p>
          <w:p w14:paraId="184ED45E" w14:textId="77821AE1" w:rsidR="00D24F89" w:rsidRPr="003517B5" w:rsidRDefault="00D24F89" w:rsidP="00E07F11">
            <w:pPr>
              <w:pStyle w:val="TableParagraph"/>
              <w:rPr>
                <w:rFonts w:ascii="Calibri" w:hAnsi="Calibri"/>
              </w:rPr>
            </w:pPr>
          </w:p>
        </w:tc>
        <w:tc>
          <w:tcPr>
            <w:tcW w:w="0" w:type="auto"/>
            <w:hideMark/>
          </w:tcPr>
          <w:p w14:paraId="2335DC76" w14:textId="45986BC4" w:rsidR="00D24F89" w:rsidRPr="003517B5" w:rsidRDefault="00D24F89" w:rsidP="00E07F11">
            <w:pPr>
              <w:pStyle w:val="TableParagraph"/>
              <w:rPr>
                <w:rFonts w:ascii="Calibri" w:hAnsi="Calibri"/>
              </w:rPr>
            </w:pPr>
            <w:r w:rsidRPr="003517B5">
              <w:rPr>
                <w:rFonts w:ascii="Calibri" w:hAnsi="Calibri"/>
              </w:rPr>
              <w:t xml:space="preserve">Unaprjeđenje i energetska obnova objekata javne namjene. </w:t>
            </w:r>
          </w:p>
        </w:tc>
      </w:tr>
      <w:tr w:rsidR="00D24F89" w:rsidRPr="003517B5" w14:paraId="3577CBCC" w14:textId="77777777" w:rsidTr="00A567AF">
        <w:trPr>
          <w:trHeight w:val="670"/>
        </w:trPr>
        <w:tc>
          <w:tcPr>
            <w:tcW w:w="0" w:type="auto"/>
            <w:vMerge/>
          </w:tcPr>
          <w:p w14:paraId="12502C43" w14:textId="77777777" w:rsidR="00D24F89" w:rsidRPr="003517B5" w:rsidRDefault="00D24F89" w:rsidP="00E07F11">
            <w:pPr>
              <w:pStyle w:val="TableParagraph"/>
              <w:rPr>
                <w:rFonts w:ascii="Calibri" w:hAnsi="Calibri"/>
              </w:rPr>
            </w:pPr>
          </w:p>
        </w:tc>
        <w:tc>
          <w:tcPr>
            <w:tcW w:w="0" w:type="auto"/>
          </w:tcPr>
          <w:p w14:paraId="28BEB266" w14:textId="77777777" w:rsidR="00D24F89" w:rsidRPr="003517B5" w:rsidRDefault="00D24F89" w:rsidP="00D24F89">
            <w:pPr>
              <w:pStyle w:val="TableParagraph"/>
              <w:rPr>
                <w:rFonts w:ascii="Calibri" w:hAnsi="Calibri"/>
              </w:rPr>
            </w:pPr>
            <w:r w:rsidRPr="003517B5">
              <w:rPr>
                <w:rFonts w:ascii="Calibri" w:hAnsi="Calibri"/>
              </w:rPr>
              <w:t xml:space="preserve">2. Razvoj poduzetničke infrastrukture </w:t>
            </w:r>
          </w:p>
        </w:tc>
        <w:tc>
          <w:tcPr>
            <w:tcW w:w="0" w:type="auto"/>
          </w:tcPr>
          <w:p w14:paraId="36CEC567" w14:textId="6B3B3F05" w:rsidR="00D24F89" w:rsidRPr="003517B5" w:rsidRDefault="00D24F89" w:rsidP="00E07F11">
            <w:pPr>
              <w:pStyle w:val="TableParagraph"/>
              <w:rPr>
                <w:rFonts w:ascii="Calibri" w:hAnsi="Calibri"/>
              </w:rPr>
            </w:pPr>
            <w:r w:rsidRPr="003517B5">
              <w:rPr>
                <w:rFonts w:ascii="Calibri" w:hAnsi="Calibri"/>
              </w:rPr>
              <w:t>Broj korisnika potpore obrtnika i MSP-ova</w:t>
            </w:r>
            <w:r w:rsidR="00543428" w:rsidRPr="003517B5">
              <w:rPr>
                <w:rFonts w:ascii="Calibri" w:hAnsi="Calibri"/>
              </w:rPr>
              <w:t>.</w:t>
            </w:r>
          </w:p>
        </w:tc>
      </w:tr>
      <w:tr w:rsidR="00D24F89" w:rsidRPr="003517B5" w14:paraId="0755EE06" w14:textId="77777777" w:rsidTr="00A567AF">
        <w:trPr>
          <w:trHeight w:val="750"/>
        </w:trPr>
        <w:tc>
          <w:tcPr>
            <w:tcW w:w="0" w:type="auto"/>
            <w:vMerge w:val="restart"/>
          </w:tcPr>
          <w:p w14:paraId="2AB5A13C" w14:textId="29DFE469" w:rsidR="00D24F89" w:rsidRPr="003517B5" w:rsidRDefault="00D24F89" w:rsidP="00C33F00">
            <w:pPr>
              <w:rPr>
                <w:rFonts w:eastAsia="Microsoft Sans Serif" w:cs="Microsoft Sans Serif"/>
              </w:rPr>
            </w:pPr>
            <w:r w:rsidRPr="003517B5">
              <w:rPr>
                <w:rFonts w:eastAsia="Microsoft Sans Serif" w:cs="Microsoft Sans Serif"/>
              </w:rPr>
              <w:t>Unaprjeđenje i modernizacija sustava odgoja i obrazovanja</w:t>
            </w:r>
          </w:p>
        </w:tc>
        <w:tc>
          <w:tcPr>
            <w:tcW w:w="0" w:type="auto"/>
          </w:tcPr>
          <w:p w14:paraId="3B4D7D25" w14:textId="4DEF4B19" w:rsidR="00D24F89" w:rsidRPr="003517B5" w:rsidRDefault="00D24F89" w:rsidP="00E07F11">
            <w:pPr>
              <w:pStyle w:val="TableParagraph"/>
              <w:rPr>
                <w:rFonts w:ascii="Calibri" w:hAnsi="Calibri"/>
              </w:rPr>
            </w:pPr>
            <w:r w:rsidRPr="003517B5">
              <w:rPr>
                <w:rFonts w:ascii="Calibri" w:hAnsi="Calibri"/>
              </w:rPr>
              <w:t>3. Predškolski odgoj i obrazovanje</w:t>
            </w:r>
          </w:p>
          <w:p w14:paraId="337456DF" w14:textId="77777777" w:rsidR="00D24F89" w:rsidRPr="003517B5" w:rsidRDefault="00D24F89" w:rsidP="00E07F11">
            <w:pPr>
              <w:pStyle w:val="TableParagraph"/>
              <w:rPr>
                <w:rFonts w:ascii="Calibri" w:hAnsi="Calibri"/>
              </w:rPr>
            </w:pPr>
          </w:p>
          <w:p w14:paraId="14F74414" w14:textId="26C6CB5C" w:rsidR="00D24F89" w:rsidRPr="003517B5" w:rsidRDefault="00D24F89" w:rsidP="00E07F11">
            <w:pPr>
              <w:pStyle w:val="TableParagraph"/>
              <w:rPr>
                <w:rFonts w:ascii="Calibri" w:hAnsi="Calibri"/>
              </w:rPr>
            </w:pPr>
          </w:p>
        </w:tc>
        <w:tc>
          <w:tcPr>
            <w:tcW w:w="0" w:type="auto"/>
          </w:tcPr>
          <w:p w14:paraId="6CFB7F77" w14:textId="5AED9ED2" w:rsidR="00D24F89" w:rsidRPr="003517B5" w:rsidRDefault="00543428" w:rsidP="00E07F11">
            <w:pPr>
              <w:pStyle w:val="TableParagraph"/>
              <w:rPr>
                <w:rFonts w:ascii="Calibri" w:hAnsi="Calibri"/>
              </w:rPr>
            </w:pPr>
            <w:r w:rsidRPr="003517B5">
              <w:rPr>
                <w:rFonts w:ascii="Calibri" w:hAnsi="Calibri"/>
              </w:rPr>
              <w:t>B</w:t>
            </w:r>
            <w:r w:rsidR="00D24F89" w:rsidRPr="003517B5">
              <w:rPr>
                <w:rFonts w:ascii="Calibri" w:hAnsi="Calibri"/>
              </w:rPr>
              <w:t>roj rekonstruiranih/ adaptiranih objekata odgojno-obrazovnih ustanova</w:t>
            </w:r>
            <w:r w:rsidRPr="003517B5">
              <w:rPr>
                <w:rFonts w:ascii="Calibri" w:hAnsi="Calibri"/>
              </w:rPr>
              <w:t>.</w:t>
            </w:r>
          </w:p>
        </w:tc>
      </w:tr>
      <w:tr w:rsidR="00D24F89" w:rsidRPr="003517B5" w14:paraId="14F77DE3" w14:textId="77777777" w:rsidTr="00A567AF">
        <w:trPr>
          <w:trHeight w:val="593"/>
        </w:trPr>
        <w:tc>
          <w:tcPr>
            <w:tcW w:w="0" w:type="auto"/>
            <w:vMerge/>
          </w:tcPr>
          <w:p w14:paraId="2F569B4B" w14:textId="77777777" w:rsidR="00D24F89" w:rsidRPr="003517B5" w:rsidRDefault="00D24F89" w:rsidP="00C33F00">
            <w:pPr>
              <w:rPr>
                <w:rFonts w:eastAsia="Microsoft Sans Serif" w:cs="Microsoft Sans Serif"/>
              </w:rPr>
            </w:pPr>
          </w:p>
        </w:tc>
        <w:tc>
          <w:tcPr>
            <w:tcW w:w="0" w:type="auto"/>
          </w:tcPr>
          <w:p w14:paraId="2890481E" w14:textId="743E3095" w:rsidR="00D24F89" w:rsidRPr="003517B5" w:rsidRDefault="00D24F89" w:rsidP="00E07F11">
            <w:pPr>
              <w:pStyle w:val="TableParagraph"/>
              <w:rPr>
                <w:rFonts w:ascii="Calibri" w:hAnsi="Calibri"/>
              </w:rPr>
            </w:pPr>
            <w:r w:rsidRPr="003517B5">
              <w:rPr>
                <w:rFonts w:ascii="Calibri" w:hAnsi="Calibri"/>
              </w:rPr>
              <w:t>4. Osnovno i srednjoškolsko obrazovanje</w:t>
            </w:r>
          </w:p>
        </w:tc>
        <w:tc>
          <w:tcPr>
            <w:tcW w:w="0" w:type="auto"/>
          </w:tcPr>
          <w:p w14:paraId="60C8C954" w14:textId="68F2CFCE" w:rsidR="00D24F89" w:rsidRPr="003517B5" w:rsidRDefault="00D24F89" w:rsidP="00D24F89">
            <w:pPr>
              <w:pStyle w:val="TableParagraph"/>
              <w:rPr>
                <w:rFonts w:ascii="Calibri" w:hAnsi="Calibri"/>
              </w:rPr>
            </w:pPr>
            <w:r w:rsidRPr="003517B5">
              <w:rPr>
                <w:rFonts w:ascii="Calibri" w:hAnsi="Calibri"/>
              </w:rPr>
              <w:t>Broj stipe</w:t>
            </w:r>
            <w:r w:rsidR="00E43424" w:rsidRPr="003517B5">
              <w:rPr>
                <w:rFonts w:ascii="Calibri" w:hAnsi="Calibri"/>
              </w:rPr>
              <w:t>ndista</w:t>
            </w:r>
            <w:r w:rsidR="00543428" w:rsidRPr="003517B5">
              <w:rPr>
                <w:rFonts w:ascii="Calibri" w:hAnsi="Calibri"/>
              </w:rPr>
              <w:t>.</w:t>
            </w:r>
          </w:p>
          <w:p w14:paraId="422B5F65" w14:textId="77777777" w:rsidR="00D24F89" w:rsidRPr="003517B5" w:rsidRDefault="00D24F89" w:rsidP="00E07F11">
            <w:pPr>
              <w:pStyle w:val="TableParagraph"/>
              <w:rPr>
                <w:rFonts w:ascii="Calibri" w:hAnsi="Calibri"/>
              </w:rPr>
            </w:pPr>
          </w:p>
        </w:tc>
      </w:tr>
      <w:tr w:rsidR="00543428" w:rsidRPr="003517B5" w14:paraId="228E6A8B" w14:textId="77777777" w:rsidTr="00A567AF">
        <w:trPr>
          <w:trHeight w:val="427"/>
        </w:trPr>
        <w:tc>
          <w:tcPr>
            <w:tcW w:w="0" w:type="auto"/>
          </w:tcPr>
          <w:p w14:paraId="4753FFCD" w14:textId="77777777" w:rsidR="00543428" w:rsidRPr="003517B5" w:rsidRDefault="00543428" w:rsidP="00C33F00">
            <w:pPr>
              <w:rPr>
                <w:rFonts w:eastAsia="Microsoft Sans Serif" w:cs="Microsoft Sans Serif"/>
              </w:rPr>
            </w:pPr>
            <w:r w:rsidRPr="003517B5">
              <w:rPr>
                <w:rFonts w:eastAsia="Microsoft Sans Serif" w:cs="Microsoft Sans Serif"/>
              </w:rPr>
              <w:t>Razvoj i povećanje poljoprivredne proizvodnje</w:t>
            </w:r>
          </w:p>
          <w:p w14:paraId="1E67FDE5" w14:textId="7E82A27D" w:rsidR="00543428" w:rsidRPr="003517B5" w:rsidRDefault="00543428" w:rsidP="00543428">
            <w:pPr>
              <w:tabs>
                <w:tab w:val="left" w:pos="1020"/>
              </w:tabs>
              <w:rPr>
                <w:rFonts w:eastAsia="Microsoft Sans Serif" w:cs="Microsoft Sans Serif"/>
              </w:rPr>
            </w:pPr>
          </w:p>
        </w:tc>
        <w:tc>
          <w:tcPr>
            <w:tcW w:w="0" w:type="auto"/>
          </w:tcPr>
          <w:p w14:paraId="1684081F" w14:textId="54FF59DF" w:rsidR="00543428" w:rsidRPr="003517B5" w:rsidRDefault="00543428" w:rsidP="00E07F11">
            <w:pPr>
              <w:pStyle w:val="TableParagraph"/>
              <w:rPr>
                <w:rFonts w:ascii="Calibri" w:hAnsi="Calibri"/>
              </w:rPr>
            </w:pPr>
            <w:r w:rsidRPr="003517B5">
              <w:rPr>
                <w:rFonts w:ascii="Calibri" w:hAnsi="Calibri"/>
              </w:rPr>
              <w:t xml:space="preserve">5. Gospodarski razvoj </w:t>
            </w:r>
          </w:p>
        </w:tc>
        <w:tc>
          <w:tcPr>
            <w:tcW w:w="0" w:type="auto"/>
          </w:tcPr>
          <w:p w14:paraId="62383D24" w14:textId="1CEC5431" w:rsidR="00543428" w:rsidRPr="003517B5" w:rsidRDefault="00543428" w:rsidP="00E07F11">
            <w:pPr>
              <w:pStyle w:val="TableParagraph"/>
              <w:rPr>
                <w:rFonts w:ascii="Calibri" w:hAnsi="Calibri"/>
              </w:rPr>
            </w:pPr>
            <w:r w:rsidRPr="003517B5">
              <w:rPr>
                <w:rFonts w:ascii="Calibri" w:hAnsi="Calibri"/>
              </w:rPr>
              <w:t>Broj dodijeljenih potpora.</w:t>
            </w:r>
          </w:p>
        </w:tc>
      </w:tr>
      <w:tr w:rsidR="002126D1" w:rsidRPr="003517B5" w14:paraId="64FB4DEE" w14:textId="77777777" w:rsidTr="00A567AF">
        <w:trPr>
          <w:trHeight w:val="132"/>
        </w:trPr>
        <w:tc>
          <w:tcPr>
            <w:tcW w:w="0" w:type="auto"/>
            <w:hideMark/>
          </w:tcPr>
          <w:p w14:paraId="1B0F48AD" w14:textId="77777777" w:rsidR="002126D1" w:rsidRPr="003517B5" w:rsidRDefault="002126D1" w:rsidP="00C33F00">
            <w:pPr>
              <w:rPr>
                <w:rFonts w:eastAsia="Microsoft Sans Serif" w:cs="Microsoft Sans Serif"/>
              </w:rPr>
            </w:pPr>
            <w:r w:rsidRPr="003517B5">
              <w:rPr>
                <w:rFonts w:eastAsia="Microsoft Sans Serif" w:cs="Microsoft Sans Serif"/>
              </w:rPr>
              <w:t>Jačanje otpornosti na rizike od katastrofa i povećanje</w:t>
            </w:r>
          </w:p>
          <w:p w14:paraId="2EDD150F" w14:textId="3463D0F1" w:rsidR="002126D1" w:rsidRPr="003517B5" w:rsidRDefault="002126D1" w:rsidP="00C33F00">
            <w:r w:rsidRPr="003517B5">
              <w:rPr>
                <w:rFonts w:eastAsia="Microsoft Sans Serif" w:cs="Microsoft Sans Serif"/>
              </w:rPr>
              <w:t>sigurnosti stanovništva</w:t>
            </w:r>
          </w:p>
        </w:tc>
        <w:tc>
          <w:tcPr>
            <w:tcW w:w="0" w:type="auto"/>
            <w:hideMark/>
          </w:tcPr>
          <w:p w14:paraId="727DAD66" w14:textId="5B9A3468" w:rsidR="002126D1" w:rsidRPr="003517B5" w:rsidRDefault="00543428" w:rsidP="00E07F11">
            <w:pPr>
              <w:pStyle w:val="TableParagraph"/>
              <w:rPr>
                <w:rFonts w:ascii="Calibri" w:hAnsi="Calibri"/>
              </w:rPr>
            </w:pPr>
            <w:r w:rsidRPr="003517B5">
              <w:rPr>
                <w:rFonts w:ascii="Calibri" w:hAnsi="Calibri"/>
              </w:rPr>
              <w:t>6</w:t>
            </w:r>
            <w:r w:rsidR="002126D1" w:rsidRPr="003517B5">
              <w:rPr>
                <w:rFonts w:ascii="Calibri" w:hAnsi="Calibri"/>
              </w:rPr>
              <w:t>. Organiziranje i provođenje zaštite i spašavanja</w:t>
            </w:r>
          </w:p>
        </w:tc>
        <w:tc>
          <w:tcPr>
            <w:tcW w:w="0" w:type="auto"/>
            <w:hideMark/>
          </w:tcPr>
          <w:p w14:paraId="5A7210CC" w14:textId="51BBC13E" w:rsidR="002126D1" w:rsidRPr="003517B5" w:rsidRDefault="00543428" w:rsidP="00E07F11">
            <w:pPr>
              <w:pStyle w:val="TableParagraph"/>
              <w:rPr>
                <w:rFonts w:ascii="Calibri" w:hAnsi="Calibri"/>
              </w:rPr>
            </w:pPr>
            <w:r w:rsidRPr="003517B5">
              <w:rPr>
                <w:rFonts w:ascii="Calibri" w:hAnsi="Calibri"/>
              </w:rPr>
              <w:t>B</w:t>
            </w:r>
            <w:r w:rsidR="002126D1" w:rsidRPr="003517B5">
              <w:rPr>
                <w:rFonts w:ascii="Calibri" w:hAnsi="Calibri"/>
              </w:rPr>
              <w:t>roj novoizgrađenih vatrogasnih postaja</w:t>
            </w:r>
          </w:p>
        </w:tc>
      </w:tr>
      <w:tr w:rsidR="002126D1" w:rsidRPr="003517B5" w14:paraId="1D7BF2D6" w14:textId="77777777" w:rsidTr="00A567AF">
        <w:trPr>
          <w:trHeight w:val="198"/>
        </w:trPr>
        <w:tc>
          <w:tcPr>
            <w:tcW w:w="0" w:type="auto"/>
            <w:vMerge w:val="restart"/>
          </w:tcPr>
          <w:p w14:paraId="0184FEE6" w14:textId="4D802730" w:rsidR="002126D1" w:rsidRPr="003517B5" w:rsidRDefault="002126D1" w:rsidP="00E07F11">
            <w:pPr>
              <w:pStyle w:val="TableParagraph"/>
              <w:rPr>
                <w:rFonts w:ascii="Calibri" w:hAnsi="Calibri"/>
              </w:rPr>
            </w:pPr>
            <w:r w:rsidRPr="003517B5">
              <w:rPr>
                <w:rFonts w:ascii="Calibri" w:hAnsi="Calibri"/>
              </w:rPr>
              <w:t>Unaprjeđenje osnovne regionalne i lokalne infrastrukture te organizacija prometnih sustava</w:t>
            </w:r>
          </w:p>
        </w:tc>
        <w:tc>
          <w:tcPr>
            <w:tcW w:w="0" w:type="auto"/>
            <w:vMerge w:val="restart"/>
          </w:tcPr>
          <w:p w14:paraId="66336C15" w14:textId="4201778A" w:rsidR="002126D1" w:rsidRPr="003517B5" w:rsidRDefault="00543428" w:rsidP="00E07F11">
            <w:pPr>
              <w:pStyle w:val="TableParagraph"/>
              <w:rPr>
                <w:rFonts w:ascii="Calibri" w:hAnsi="Calibri"/>
              </w:rPr>
            </w:pPr>
            <w:r w:rsidRPr="003517B5">
              <w:rPr>
                <w:rFonts w:ascii="Calibri" w:hAnsi="Calibri"/>
              </w:rPr>
              <w:t>7</w:t>
            </w:r>
            <w:r w:rsidR="002126D1" w:rsidRPr="003517B5">
              <w:rPr>
                <w:rFonts w:ascii="Calibri" w:hAnsi="Calibri"/>
              </w:rPr>
              <w:t>. Razvoj i sigurnost prometa</w:t>
            </w:r>
          </w:p>
        </w:tc>
        <w:tc>
          <w:tcPr>
            <w:tcW w:w="0" w:type="auto"/>
          </w:tcPr>
          <w:p w14:paraId="5DC65A1D" w14:textId="019907C6" w:rsidR="002126D1" w:rsidRPr="003517B5" w:rsidRDefault="00543428" w:rsidP="00E07F11">
            <w:pPr>
              <w:pStyle w:val="TableParagraph"/>
              <w:rPr>
                <w:rFonts w:ascii="Calibri" w:hAnsi="Calibri"/>
              </w:rPr>
            </w:pPr>
            <w:r w:rsidRPr="003517B5">
              <w:rPr>
                <w:rFonts w:ascii="Calibri" w:hAnsi="Calibri"/>
              </w:rPr>
              <w:t>B</w:t>
            </w:r>
            <w:r w:rsidR="002126D1" w:rsidRPr="003517B5">
              <w:rPr>
                <w:rFonts w:ascii="Calibri" w:hAnsi="Calibri"/>
              </w:rPr>
              <w:t>roj parkova</w:t>
            </w:r>
          </w:p>
        </w:tc>
      </w:tr>
      <w:tr w:rsidR="002126D1" w:rsidRPr="003517B5" w14:paraId="5EE62629" w14:textId="77777777" w:rsidTr="00A567AF">
        <w:trPr>
          <w:trHeight w:val="240"/>
        </w:trPr>
        <w:tc>
          <w:tcPr>
            <w:tcW w:w="0" w:type="auto"/>
            <w:vMerge/>
          </w:tcPr>
          <w:p w14:paraId="1F603567" w14:textId="77777777" w:rsidR="002126D1" w:rsidRPr="003517B5" w:rsidRDefault="002126D1" w:rsidP="00E07F11">
            <w:pPr>
              <w:pStyle w:val="TableParagraph"/>
              <w:rPr>
                <w:rFonts w:ascii="Calibri" w:hAnsi="Calibri"/>
              </w:rPr>
            </w:pPr>
          </w:p>
        </w:tc>
        <w:tc>
          <w:tcPr>
            <w:tcW w:w="0" w:type="auto"/>
            <w:vMerge/>
          </w:tcPr>
          <w:p w14:paraId="48ED8683" w14:textId="77777777" w:rsidR="002126D1" w:rsidRPr="003517B5" w:rsidRDefault="002126D1" w:rsidP="00E07F11">
            <w:pPr>
              <w:pStyle w:val="TableParagraph"/>
              <w:rPr>
                <w:rFonts w:ascii="Calibri" w:hAnsi="Calibri"/>
              </w:rPr>
            </w:pPr>
          </w:p>
        </w:tc>
        <w:tc>
          <w:tcPr>
            <w:tcW w:w="0" w:type="auto"/>
          </w:tcPr>
          <w:p w14:paraId="5B4E1E1D" w14:textId="3876633F" w:rsidR="002126D1" w:rsidRPr="003517B5" w:rsidRDefault="00543428" w:rsidP="002126D1">
            <w:pPr>
              <w:pStyle w:val="TableParagraph"/>
              <w:rPr>
                <w:rFonts w:ascii="Calibri" w:hAnsi="Calibri"/>
              </w:rPr>
            </w:pPr>
            <w:r w:rsidRPr="003517B5">
              <w:rPr>
                <w:rFonts w:ascii="Calibri" w:hAnsi="Calibri"/>
              </w:rPr>
              <w:t>B</w:t>
            </w:r>
            <w:r w:rsidR="002126D1" w:rsidRPr="003517B5">
              <w:rPr>
                <w:rFonts w:ascii="Calibri" w:hAnsi="Calibri"/>
              </w:rPr>
              <w:t xml:space="preserve">roj postavljenih novih </w:t>
            </w:r>
          </w:p>
        </w:tc>
      </w:tr>
      <w:tr w:rsidR="002126D1" w:rsidRPr="003517B5" w14:paraId="3E885A41" w14:textId="77777777" w:rsidTr="00A567AF">
        <w:trPr>
          <w:trHeight w:val="840"/>
        </w:trPr>
        <w:tc>
          <w:tcPr>
            <w:tcW w:w="0" w:type="auto"/>
            <w:vMerge/>
          </w:tcPr>
          <w:p w14:paraId="24FA25F6" w14:textId="77777777" w:rsidR="002126D1" w:rsidRPr="003517B5" w:rsidRDefault="002126D1" w:rsidP="00E07F11">
            <w:pPr>
              <w:pStyle w:val="TableParagraph"/>
              <w:rPr>
                <w:rFonts w:ascii="Calibri" w:hAnsi="Calibri"/>
              </w:rPr>
            </w:pPr>
          </w:p>
        </w:tc>
        <w:tc>
          <w:tcPr>
            <w:tcW w:w="0" w:type="auto"/>
            <w:vMerge/>
          </w:tcPr>
          <w:p w14:paraId="2B8F27AF" w14:textId="77777777" w:rsidR="002126D1" w:rsidRPr="003517B5" w:rsidRDefault="002126D1" w:rsidP="00E07F11">
            <w:pPr>
              <w:pStyle w:val="TableParagraph"/>
              <w:rPr>
                <w:rFonts w:ascii="Calibri" w:hAnsi="Calibri"/>
              </w:rPr>
            </w:pPr>
          </w:p>
        </w:tc>
        <w:tc>
          <w:tcPr>
            <w:tcW w:w="0" w:type="auto"/>
          </w:tcPr>
          <w:p w14:paraId="2A97BB28" w14:textId="5B08E593" w:rsidR="002126D1" w:rsidRPr="003517B5" w:rsidRDefault="00543428" w:rsidP="002126D1">
            <w:pPr>
              <w:pStyle w:val="TableParagraph"/>
              <w:rPr>
                <w:rFonts w:ascii="Calibri" w:hAnsi="Calibri"/>
              </w:rPr>
            </w:pPr>
            <w:r w:rsidRPr="003517B5">
              <w:rPr>
                <w:rFonts w:ascii="Calibri" w:hAnsi="Calibri"/>
              </w:rPr>
              <w:t>E</w:t>
            </w:r>
            <w:r w:rsidR="002126D1" w:rsidRPr="003517B5">
              <w:rPr>
                <w:rFonts w:ascii="Calibri" w:hAnsi="Calibri"/>
              </w:rPr>
              <w:t>nergetskih rasvjetnih tijela</w:t>
            </w:r>
          </w:p>
          <w:p w14:paraId="2DF22BD5" w14:textId="77777777" w:rsidR="002126D1" w:rsidRPr="003517B5" w:rsidRDefault="002126D1" w:rsidP="002126D1">
            <w:pPr>
              <w:pStyle w:val="TableParagraph"/>
              <w:rPr>
                <w:rFonts w:ascii="Calibri" w:hAnsi="Calibri"/>
              </w:rPr>
            </w:pPr>
            <w:r w:rsidRPr="003517B5">
              <w:rPr>
                <w:rFonts w:ascii="Calibri" w:hAnsi="Calibri"/>
              </w:rPr>
              <w:t xml:space="preserve">km nerazvrstanih cesta </w:t>
            </w:r>
          </w:p>
        </w:tc>
      </w:tr>
      <w:tr w:rsidR="00C33F00" w:rsidRPr="003517B5" w14:paraId="469EBF4A" w14:textId="77777777" w:rsidTr="00A567AF">
        <w:trPr>
          <w:trHeight w:val="269"/>
        </w:trPr>
        <w:tc>
          <w:tcPr>
            <w:tcW w:w="0" w:type="auto"/>
          </w:tcPr>
          <w:p w14:paraId="098ED915" w14:textId="77777777" w:rsidR="00C33F00" w:rsidRPr="003517B5" w:rsidRDefault="00C33F00" w:rsidP="00C33F00">
            <w:pPr>
              <w:pStyle w:val="TableParagraph"/>
              <w:rPr>
                <w:rFonts w:ascii="Calibri" w:hAnsi="Calibri"/>
              </w:rPr>
            </w:pPr>
            <w:r w:rsidRPr="003517B5">
              <w:rPr>
                <w:rFonts w:ascii="Calibri" w:hAnsi="Calibri"/>
              </w:rPr>
              <w:t>Razvoj modernog zdravstvenog sustava i promicanje</w:t>
            </w:r>
          </w:p>
          <w:p w14:paraId="371FCF96" w14:textId="482ABB38" w:rsidR="00C33F00" w:rsidRPr="003517B5" w:rsidRDefault="00C33F00" w:rsidP="00C33F00">
            <w:pPr>
              <w:pStyle w:val="TableParagraph"/>
              <w:rPr>
                <w:rFonts w:ascii="Calibri" w:hAnsi="Calibri"/>
              </w:rPr>
            </w:pPr>
            <w:r w:rsidRPr="003517B5">
              <w:rPr>
                <w:rFonts w:ascii="Calibri" w:hAnsi="Calibri"/>
              </w:rPr>
              <w:t>zdravog života</w:t>
            </w:r>
          </w:p>
        </w:tc>
        <w:tc>
          <w:tcPr>
            <w:tcW w:w="0" w:type="auto"/>
          </w:tcPr>
          <w:p w14:paraId="5A6B9125" w14:textId="21B938A4" w:rsidR="00C33F00" w:rsidRPr="003517B5" w:rsidRDefault="00543428" w:rsidP="00E07F11">
            <w:pPr>
              <w:pStyle w:val="TableParagraph"/>
              <w:rPr>
                <w:rFonts w:ascii="Calibri" w:hAnsi="Calibri"/>
              </w:rPr>
            </w:pPr>
            <w:r w:rsidRPr="003517B5">
              <w:rPr>
                <w:rFonts w:ascii="Calibri" w:hAnsi="Calibri"/>
              </w:rPr>
              <w:t>8</w:t>
            </w:r>
            <w:r w:rsidR="002126D1" w:rsidRPr="003517B5">
              <w:rPr>
                <w:rFonts w:ascii="Calibri" w:hAnsi="Calibri"/>
              </w:rPr>
              <w:t>. Unapređenje sportske infrastrukture na području Općine Mali Bukovec</w:t>
            </w:r>
          </w:p>
        </w:tc>
        <w:tc>
          <w:tcPr>
            <w:tcW w:w="0" w:type="auto"/>
          </w:tcPr>
          <w:p w14:paraId="6BAC289B" w14:textId="6A11C8CD" w:rsidR="00C33F00" w:rsidRPr="003517B5" w:rsidRDefault="00543428" w:rsidP="00E07F11">
            <w:pPr>
              <w:pStyle w:val="TableParagraph"/>
              <w:rPr>
                <w:rFonts w:ascii="Calibri" w:hAnsi="Calibri"/>
              </w:rPr>
            </w:pPr>
            <w:r w:rsidRPr="003517B5">
              <w:rPr>
                <w:rFonts w:ascii="Calibri" w:hAnsi="Calibri"/>
              </w:rPr>
              <w:t>B</w:t>
            </w:r>
            <w:r w:rsidR="002126D1" w:rsidRPr="003517B5">
              <w:rPr>
                <w:rFonts w:ascii="Calibri" w:hAnsi="Calibri"/>
              </w:rPr>
              <w:t>roj uređenih sportskih objekata</w:t>
            </w:r>
          </w:p>
        </w:tc>
      </w:tr>
      <w:tr w:rsidR="00543428" w:rsidRPr="003517B5" w14:paraId="650FA3C7" w14:textId="77777777" w:rsidTr="00A567AF">
        <w:trPr>
          <w:trHeight w:val="334"/>
        </w:trPr>
        <w:tc>
          <w:tcPr>
            <w:tcW w:w="0" w:type="auto"/>
            <w:vMerge w:val="restart"/>
          </w:tcPr>
          <w:p w14:paraId="531D52D2" w14:textId="47AD2207" w:rsidR="00543428" w:rsidRPr="003517B5" w:rsidRDefault="00543428" w:rsidP="00E07F11">
            <w:pPr>
              <w:pStyle w:val="TableParagraph"/>
              <w:rPr>
                <w:rFonts w:ascii="Calibri" w:hAnsi="Calibri"/>
              </w:rPr>
            </w:pPr>
            <w:r w:rsidRPr="003517B5">
              <w:rPr>
                <w:rFonts w:ascii="Calibri" w:hAnsi="Calibri"/>
              </w:rPr>
              <w:t>Stvaranje poticajnog okruženja za razvoj civilnog društva, mlade i obitelji</w:t>
            </w:r>
          </w:p>
        </w:tc>
        <w:tc>
          <w:tcPr>
            <w:tcW w:w="0" w:type="auto"/>
          </w:tcPr>
          <w:p w14:paraId="0ABB71EC" w14:textId="016A07F1" w:rsidR="00543428" w:rsidRPr="003517B5" w:rsidRDefault="00543428" w:rsidP="00E07F11">
            <w:pPr>
              <w:pStyle w:val="TableParagraph"/>
              <w:rPr>
                <w:rFonts w:ascii="Calibri" w:hAnsi="Calibri"/>
              </w:rPr>
            </w:pPr>
            <w:r w:rsidRPr="003517B5">
              <w:rPr>
                <w:rFonts w:ascii="Calibri" w:hAnsi="Calibri"/>
              </w:rPr>
              <w:t>9. Prostorno uređenje</w:t>
            </w:r>
          </w:p>
          <w:p w14:paraId="26FF336F" w14:textId="7C70A6B5" w:rsidR="00543428" w:rsidRPr="003517B5" w:rsidRDefault="00543428" w:rsidP="00E07F11">
            <w:pPr>
              <w:pStyle w:val="TableParagraph"/>
              <w:rPr>
                <w:rFonts w:ascii="Calibri" w:hAnsi="Calibri"/>
              </w:rPr>
            </w:pPr>
          </w:p>
        </w:tc>
        <w:tc>
          <w:tcPr>
            <w:tcW w:w="0" w:type="auto"/>
          </w:tcPr>
          <w:p w14:paraId="2764E771" w14:textId="143689B8" w:rsidR="00543428" w:rsidRPr="003517B5" w:rsidRDefault="00543428" w:rsidP="00E07F11">
            <w:pPr>
              <w:pStyle w:val="TableParagraph"/>
              <w:rPr>
                <w:rFonts w:ascii="Calibri" w:hAnsi="Calibri"/>
              </w:rPr>
            </w:pPr>
            <w:r w:rsidRPr="003517B5">
              <w:rPr>
                <w:rFonts w:ascii="Calibri" w:hAnsi="Calibri"/>
              </w:rPr>
              <w:t>Pokrivenost područja samoupravne jedinice prostornim planom</w:t>
            </w:r>
          </w:p>
        </w:tc>
      </w:tr>
      <w:tr w:rsidR="00543428" w:rsidRPr="003517B5" w14:paraId="3B3F6BAE" w14:textId="77777777" w:rsidTr="00A567AF">
        <w:trPr>
          <w:trHeight w:val="385"/>
        </w:trPr>
        <w:tc>
          <w:tcPr>
            <w:tcW w:w="0" w:type="auto"/>
            <w:vMerge/>
          </w:tcPr>
          <w:p w14:paraId="58520E64" w14:textId="77777777" w:rsidR="00543428" w:rsidRPr="003517B5" w:rsidRDefault="00543428" w:rsidP="00E07F11">
            <w:pPr>
              <w:pStyle w:val="TableParagraph"/>
              <w:rPr>
                <w:rFonts w:ascii="Calibri" w:hAnsi="Calibri"/>
                <w:color w:val="FFFFFF" w:themeColor="background1"/>
              </w:rPr>
            </w:pPr>
          </w:p>
        </w:tc>
        <w:tc>
          <w:tcPr>
            <w:tcW w:w="0" w:type="auto"/>
            <w:vMerge w:val="restart"/>
          </w:tcPr>
          <w:p w14:paraId="5EFEE965" w14:textId="79F8B231" w:rsidR="00543428" w:rsidRPr="003517B5" w:rsidRDefault="00543428" w:rsidP="002126D1">
            <w:pPr>
              <w:pStyle w:val="TableParagraph"/>
              <w:rPr>
                <w:rFonts w:ascii="Calibri" w:hAnsi="Calibri"/>
              </w:rPr>
            </w:pPr>
            <w:r w:rsidRPr="003517B5">
              <w:rPr>
                <w:rFonts w:ascii="Calibri" w:hAnsi="Calibri"/>
              </w:rPr>
              <w:t>10. Unapređenje stanovanja</w:t>
            </w:r>
          </w:p>
        </w:tc>
        <w:tc>
          <w:tcPr>
            <w:tcW w:w="0" w:type="auto"/>
          </w:tcPr>
          <w:p w14:paraId="744CA413" w14:textId="4B51A341" w:rsidR="00543428" w:rsidRPr="003517B5" w:rsidRDefault="00543428" w:rsidP="00E07F11">
            <w:pPr>
              <w:pStyle w:val="TableParagraph"/>
              <w:rPr>
                <w:rFonts w:ascii="Calibri" w:hAnsi="Calibri"/>
              </w:rPr>
            </w:pPr>
            <w:r w:rsidRPr="003517B5">
              <w:rPr>
                <w:rFonts w:ascii="Calibri" w:hAnsi="Calibri"/>
              </w:rPr>
              <w:t>Broj novoizgrađenih dječjih igrališta</w:t>
            </w:r>
          </w:p>
        </w:tc>
      </w:tr>
      <w:tr w:rsidR="00543428" w:rsidRPr="003517B5" w14:paraId="54DF47A8" w14:textId="77777777" w:rsidTr="00A567AF">
        <w:trPr>
          <w:trHeight w:val="435"/>
        </w:trPr>
        <w:tc>
          <w:tcPr>
            <w:tcW w:w="0" w:type="auto"/>
            <w:vMerge/>
          </w:tcPr>
          <w:p w14:paraId="54F96070" w14:textId="77777777" w:rsidR="00543428" w:rsidRPr="003517B5" w:rsidRDefault="00543428" w:rsidP="00E07F11">
            <w:pPr>
              <w:pStyle w:val="TableParagraph"/>
              <w:rPr>
                <w:rFonts w:ascii="Calibri" w:hAnsi="Calibri"/>
                <w:color w:val="FFFFFF" w:themeColor="background1"/>
              </w:rPr>
            </w:pPr>
          </w:p>
        </w:tc>
        <w:tc>
          <w:tcPr>
            <w:tcW w:w="0" w:type="auto"/>
            <w:vMerge/>
          </w:tcPr>
          <w:p w14:paraId="7DF59747" w14:textId="77777777" w:rsidR="00543428" w:rsidRPr="003517B5" w:rsidRDefault="00543428" w:rsidP="002126D1">
            <w:pPr>
              <w:pStyle w:val="TableParagraph"/>
              <w:rPr>
                <w:rFonts w:ascii="Calibri" w:hAnsi="Calibri"/>
              </w:rPr>
            </w:pPr>
          </w:p>
        </w:tc>
        <w:tc>
          <w:tcPr>
            <w:tcW w:w="0" w:type="auto"/>
          </w:tcPr>
          <w:p w14:paraId="51B982E4" w14:textId="53DC366A" w:rsidR="00543428" w:rsidRPr="003517B5" w:rsidRDefault="00543428" w:rsidP="002126D1">
            <w:pPr>
              <w:pStyle w:val="TableParagraph"/>
              <w:rPr>
                <w:rFonts w:ascii="Calibri" w:hAnsi="Calibri"/>
              </w:rPr>
            </w:pPr>
            <w:r w:rsidRPr="003517B5">
              <w:rPr>
                <w:rFonts w:ascii="Calibri" w:hAnsi="Calibri"/>
              </w:rPr>
              <w:t>Broj uređenih društvenih domova</w:t>
            </w:r>
          </w:p>
        </w:tc>
      </w:tr>
      <w:tr w:rsidR="00543428" w:rsidRPr="003517B5" w14:paraId="259137CC" w14:textId="77777777" w:rsidTr="00A567AF">
        <w:trPr>
          <w:trHeight w:val="360"/>
        </w:trPr>
        <w:tc>
          <w:tcPr>
            <w:tcW w:w="0" w:type="auto"/>
            <w:vMerge/>
          </w:tcPr>
          <w:p w14:paraId="0EE07657" w14:textId="77777777" w:rsidR="00543428" w:rsidRPr="003517B5" w:rsidRDefault="00543428" w:rsidP="00E07F11">
            <w:pPr>
              <w:pStyle w:val="TableParagraph"/>
              <w:rPr>
                <w:rFonts w:ascii="Calibri" w:hAnsi="Calibri"/>
                <w:color w:val="FFFFFF" w:themeColor="background1"/>
              </w:rPr>
            </w:pPr>
          </w:p>
        </w:tc>
        <w:tc>
          <w:tcPr>
            <w:tcW w:w="0" w:type="auto"/>
            <w:vMerge/>
          </w:tcPr>
          <w:p w14:paraId="54289131" w14:textId="77777777" w:rsidR="00543428" w:rsidRPr="003517B5" w:rsidRDefault="00543428" w:rsidP="002126D1">
            <w:pPr>
              <w:pStyle w:val="TableParagraph"/>
              <w:rPr>
                <w:rFonts w:ascii="Calibri" w:hAnsi="Calibri"/>
              </w:rPr>
            </w:pPr>
          </w:p>
        </w:tc>
        <w:tc>
          <w:tcPr>
            <w:tcW w:w="0" w:type="auto"/>
          </w:tcPr>
          <w:p w14:paraId="3356D75F" w14:textId="0BB2757F" w:rsidR="00543428" w:rsidRPr="003517B5" w:rsidRDefault="00543428" w:rsidP="002126D1">
            <w:pPr>
              <w:pStyle w:val="TableParagraph"/>
              <w:rPr>
                <w:rFonts w:ascii="Calibri" w:hAnsi="Calibri"/>
              </w:rPr>
            </w:pPr>
            <w:r w:rsidRPr="003517B5">
              <w:rPr>
                <w:rFonts w:ascii="Calibri" w:hAnsi="Calibri"/>
              </w:rPr>
              <w:t>km novih biciklističkih staza</w:t>
            </w:r>
          </w:p>
        </w:tc>
      </w:tr>
      <w:tr w:rsidR="00543428" w:rsidRPr="003517B5" w14:paraId="43CFEB57" w14:textId="77777777" w:rsidTr="00A567AF">
        <w:trPr>
          <w:trHeight w:val="540"/>
        </w:trPr>
        <w:tc>
          <w:tcPr>
            <w:tcW w:w="0" w:type="auto"/>
            <w:vMerge/>
          </w:tcPr>
          <w:p w14:paraId="6C7B9889" w14:textId="77777777" w:rsidR="00543428" w:rsidRPr="003517B5" w:rsidRDefault="00543428" w:rsidP="00E07F11">
            <w:pPr>
              <w:pStyle w:val="TableParagraph"/>
              <w:rPr>
                <w:rFonts w:ascii="Calibri" w:hAnsi="Calibri"/>
                <w:color w:val="FFFFFF" w:themeColor="background1"/>
              </w:rPr>
            </w:pPr>
          </w:p>
        </w:tc>
        <w:tc>
          <w:tcPr>
            <w:tcW w:w="0" w:type="auto"/>
          </w:tcPr>
          <w:p w14:paraId="5C97A3B9" w14:textId="5DA4EE55" w:rsidR="00543428" w:rsidRPr="003517B5" w:rsidRDefault="00543428" w:rsidP="002126D1">
            <w:pPr>
              <w:pStyle w:val="TableParagraph"/>
              <w:rPr>
                <w:rFonts w:ascii="Calibri" w:hAnsi="Calibri"/>
              </w:rPr>
            </w:pPr>
            <w:r w:rsidRPr="003517B5">
              <w:rPr>
                <w:rFonts w:ascii="Calibri" w:hAnsi="Calibri"/>
              </w:rPr>
              <w:t>11. Mjere stambene politike</w:t>
            </w:r>
          </w:p>
        </w:tc>
        <w:tc>
          <w:tcPr>
            <w:tcW w:w="0" w:type="auto"/>
          </w:tcPr>
          <w:p w14:paraId="4D568829" w14:textId="265C5EFF" w:rsidR="00543428" w:rsidRPr="003517B5" w:rsidRDefault="00543428" w:rsidP="00543428">
            <w:pPr>
              <w:pStyle w:val="TableParagraph"/>
              <w:rPr>
                <w:rFonts w:ascii="Calibri" w:hAnsi="Calibri"/>
              </w:rPr>
            </w:pPr>
            <w:r w:rsidRPr="003517B5">
              <w:rPr>
                <w:rFonts w:ascii="Calibri" w:hAnsi="Calibri"/>
              </w:rPr>
              <w:t>Broj dodijeljenih potpora</w:t>
            </w:r>
          </w:p>
          <w:p w14:paraId="4070D609" w14:textId="77777777" w:rsidR="00543428" w:rsidRPr="003517B5" w:rsidRDefault="00543428" w:rsidP="00E07F11">
            <w:pPr>
              <w:pStyle w:val="TableParagraph"/>
              <w:rPr>
                <w:rFonts w:ascii="Calibri" w:hAnsi="Calibri"/>
              </w:rPr>
            </w:pPr>
          </w:p>
        </w:tc>
      </w:tr>
    </w:tbl>
    <w:p w14:paraId="3FC41B76" w14:textId="77777777" w:rsidR="00E07F11" w:rsidRDefault="00E07F11">
      <w:pPr>
        <w:pStyle w:val="TableParagraph"/>
        <w:rPr>
          <w:rFonts w:ascii="Calibri" w:hAnsi="Calibri"/>
          <w:sz w:val="20"/>
        </w:rPr>
        <w:sectPr w:rsidR="00E07F11">
          <w:footerReference w:type="default" r:id="rId12"/>
          <w:pgSz w:w="11910" w:h="16840"/>
          <w:pgMar w:top="1400" w:right="1275" w:bottom="1240" w:left="1275" w:header="0" w:footer="1051" w:gutter="0"/>
          <w:cols w:space="720"/>
        </w:sectPr>
      </w:pPr>
    </w:p>
    <w:p w14:paraId="350A98B7" w14:textId="321AE793" w:rsidR="00E337D3" w:rsidRDefault="00E337D3" w:rsidP="004F10BB">
      <w:pPr>
        <w:tabs>
          <w:tab w:val="center" w:pos="4680"/>
        </w:tabs>
      </w:pPr>
    </w:p>
    <w:p w14:paraId="4EC35CAB" w14:textId="0307B9A4" w:rsidR="008C7214" w:rsidRPr="00FE4AFE" w:rsidRDefault="00AF16A2" w:rsidP="008C7214">
      <w:pPr>
        <w:pStyle w:val="Naslov2"/>
        <w:rPr>
          <w:sz w:val="24"/>
          <w:szCs w:val="28"/>
        </w:rPr>
      </w:pPr>
      <w:bookmarkStart w:id="27" w:name="_Toc208992911"/>
      <w:r w:rsidRPr="00FE4AFE">
        <w:rPr>
          <w:sz w:val="24"/>
          <w:szCs w:val="28"/>
        </w:rPr>
        <w:t xml:space="preserve">5.1. </w:t>
      </w:r>
      <w:r w:rsidR="008D4C80">
        <w:rPr>
          <w:sz w:val="24"/>
          <w:szCs w:val="28"/>
        </w:rPr>
        <w:t>RAZVOJNE MJERE, AKTIVNOSTI I PROJEKTI</w:t>
      </w:r>
      <w:bookmarkEnd w:id="27"/>
      <w:r w:rsidR="008D4C80">
        <w:rPr>
          <w:sz w:val="24"/>
          <w:szCs w:val="28"/>
        </w:rPr>
        <w:t xml:space="preserve"> </w:t>
      </w:r>
    </w:p>
    <w:p w14:paraId="671181C6" w14:textId="77777777" w:rsidR="008C7214" w:rsidRPr="00FE4AFE" w:rsidRDefault="008C7214" w:rsidP="008C7214"/>
    <w:p w14:paraId="32A9207C" w14:textId="6CBA55A0" w:rsidR="008C7214" w:rsidRPr="00FE4AFE" w:rsidRDefault="008C7214" w:rsidP="00FE4AFE">
      <w:pPr>
        <w:jc w:val="both"/>
        <w:rPr>
          <w:rFonts w:eastAsiaTheme="majorEastAsia" w:cstheme="majorBidi"/>
        </w:rPr>
      </w:pPr>
      <w:r w:rsidRPr="00FE4AFE">
        <w:rPr>
          <w:lang w:eastAsia="hr-HR"/>
        </w:rPr>
        <w:t>Praćenje i evaluacija provedbe strateških akata na nacionalnoj, regionalnoj i lokalnoj razini predstavljaju složen i odgovoran proces kojim se osigurava transparentnost, učinkovitost i usmjerenost na rezultate. Kako bi se stvorili preduvjeti za uspješnu provedbu Provedbenog programa Općine Mali Bukovec, potrebno je definirati pokazatelje koji služe kao alat za praćenje napretka, mjerenje učinaka i evaluaciju postignutih rezultata.</w:t>
      </w:r>
    </w:p>
    <w:p w14:paraId="1EFC9E51" w14:textId="03EA7528" w:rsidR="008C7214" w:rsidRPr="00FE4AFE" w:rsidRDefault="008C7214" w:rsidP="00FE4AFE">
      <w:pPr>
        <w:widowControl/>
        <w:autoSpaceDE/>
        <w:autoSpaceDN/>
        <w:spacing w:before="100" w:beforeAutospacing="1" w:after="100" w:afterAutospacing="1"/>
        <w:jc w:val="both"/>
        <w:rPr>
          <w:rFonts w:eastAsia="Times New Roman" w:cs="Times New Roman"/>
          <w:lang w:eastAsia="hr-HR"/>
        </w:rPr>
      </w:pPr>
      <w:r w:rsidRPr="00FE4AFE">
        <w:rPr>
          <w:rFonts w:eastAsia="Times New Roman" w:cs="Times New Roman"/>
          <w:lang w:eastAsia="hr-HR"/>
        </w:rPr>
        <w:t>Svaka razvojna mjera, aktivnost ili projekt predviđen ovim Programom ima pripadajuće pokazatelje uspješnosti. Polazna vrijednost pokazatelja odnosi se na stanje u godini početka provedbe (2025.), a u slučajevima kada nije bilo moguće utvrditi stvarne podatke, početna vrijednost označena je s “0” kako bi se osiguralo lakše praćenje napretka do ciljne godine.</w:t>
      </w:r>
      <w:r w:rsidR="00FE4AFE">
        <w:rPr>
          <w:rFonts w:eastAsia="Times New Roman" w:cs="Times New Roman"/>
          <w:lang w:eastAsia="hr-HR"/>
        </w:rPr>
        <w:t xml:space="preserve"> </w:t>
      </w:r>
      <w:r w:rsidRPr="00FE4AFE">
        <w:rPr>
          <w:rFonts w:eastAsia="Times New Roman" w:cs="Times New Roman"/>
          <w:lang w:eastAsia="hr-HR"/>
        </w:rPr>
        <w:t>Pokazatelji su ključni instrument za ocjenjivanje uspješnosti provedbe Programa te predstavljaju osnovu za redovito izvještavanje, donošenje odluka i prilagodbu razvojnih prioriteta tijekom provedbenog razdoblja.</w:t>
      </w:r>
    </w:p>
    <w:p w14:paraId="41117FD2" w14:textId="28738075" w:rsidR="00410850" w:rsidRPr="00FE4AFE" w:rsidRDefault="008C7214" w:rsidP="00FE4AFE">
      <w:pPr>
        <w:widowControl/>
        <w:autoSpaceDE/>
        <w:autoSpaceDN/>
        <w:spacing w:before="100" w:beforeAutospacing="1" w:after="100" w:afterAutospacing="1"/>
        <w:jc w:val="both"/>
        <w:rPr>
          <w:rFonts w:eastAsia="Times New Roman" w:cs="Times New Roman"/>
          <w:lang w:eastAsia="hr-HR"/>
        </w:rPr>
      </w:pPr>
      <w:r w:rsidRPr="00FE4AFE">
        <w:rPr>
          <w:rFonts w:eastAsia="Times New Roman" w:cs="Times New Roman"/>
          <w:lang w:eastAsia="hr-HR"/>
        </w:rPr>
        <w:t>U nastavku su prikazane planirane ključne aktivnosti i ciljne vrijednosti pokazatelja koji će se pratiti u svrhu procjene ostvarenja strateških i razvojnih ciljeva Općine Mali Bukovec.</w:t>
      </w:r>
    </w:p>
    <w:p w14:paraId="1498959B" w14:textId="756C2C57" w:rsidR="00E337D3" w:rsidRDefault="00E337D3" w:rsidP="00FD1ED5">
      <w:pPr>
        <w:tabs>
          <w:tab w:val="center" w:pos="4680"/>
        </w:tabs>
        <w:jc w:val="both"/>
      </w:pPr>
    </w:p>
    <w:p w14:paraId="41183A18" w14:textId="6DB91A21" w:rsidR="00FE4AFE" w:rsidRDefault="00FE4AFE" w:rsidP="00FE4AFE">
      <w:pPr>
        <w:pStyle w:val="Opisslike"/>
        <w:keepNext/>
      </w:pPr>
      <w:bookmarkStart w:id="28" w:name="_Toc208926474"/>
      <w:r>
        <w:t xml:space="preserve">Tablica </w:t>
      </w:r>
      <w:r>
        <w:fldChar w:fldCharType="begin"/>
      </w:r>
      <w:r>
        <w:instrText xml:space="preserve"> SEQ Tablica \* ARABIC </w:instrText>
      </w:r>
      <w:r>
        <w:fldChar w:fldCharType="separate"/>
      </w:r>
      <w:r>
        <w:rPr>
          <w:noProof/>
        </w:rPr>
        <w:t>10</w:t>
      </w:r>
      <w:r>
        <w:fldChar w:fldCharType="end"/>
      </w:r>
      <w:r>
        <w:t>. Popis mjera i aktivnosti</w:t>
      </w:r>
      <w:bookmarkEnd w:id="28"/>
      <w:r>
        <w:t xml:space="preserve"> </w:t>
      </w:r>
    </w:p>
    <w:tbl>
      <w:tblPr>
        <w:tblStyle w:val="Stil1"/>
        <w:tblW w:w="0" w:type="auto"/>
        <w:tblBorders>
          <w:insideH w:val="single" w:sz="4" w:space="0" w:color="auto"/>
        </w:tblBorders>
        <w:tblLook w:val="04A0" w:firstRow="1" w:lastRow="0" w:firstColumn="1" w:lastColumn="0" w:noHBand="0" w:noVBand="1"/>
      </w:tblPr>
      <w:tblGrid>
        <w:gridCol w:w="2564"/>
        <w:gridCol w:w="4092"/>
        <w:gridCol w:w="1278"/>
        <w:gridCol w:w="1410"/>
      </w:tblGrid>
      <w:tr w:rsidR="00FE4AFE" w14:paraId="05A8C4F8" w14:textId="77777777" w:rsidTr="00FE4AFE">
        <w:trPr>
          <w:cnfStyle w:val="100000000000" w:firstRow="1" w:lastRow="0" w:firstColumn="0" w:lastColumn="0" w:oddVBand="0" w:evenVBand="0" w:oddHBand="0" w:evenHBand="0" w:firstRowFirstColumn="0" w:firstRowLastColumn="0" w:lastRowFirstColumn="0" w:lastRowLastColumn="0"/>
          <w:trHeight w:val="256"/>
        </w:trPr>
        <w:tc>
          <w:tcPr>
            <w:tcW w:w="0" w:type="auto"/>
          </w:tcPr>
          <w:p w14:paraId="2DD9B007" w14:textId="77777777" w:rsidR="00FE4AFE" w:rsidRDefault="00FE4AFE" w:rsidP="008C080D">
            <w:bookmarkStart w:id="29" w:name="_Hlk208411376"/>
            <w:r>
              <w:t>Naziv mjere</w:t>
            </w:r>
          </w:p>
        </w:tc>
        <w:tc>
          <w:tcPr>
            <w:tcW w:w="0" w:type="auto"/>
            <w:gridSpan w:val="3"/>
          </w:tcPr>
          <w:p w14:paraId="1342D317" w14:textId="77777777" w:rsidR="00FE4AFE" w:rsidRDefault="00FE4AFE" w:rsidP="008C080D">
            <w:r w:rsidRPr="00B41FA3">
              <w:t>Digitalizacija procesa lokalne samouprave</w:t>
            </w:r>
          </w:p>
        </w:tc>
      </w:tr>
      <w:tr w:rsidR="00FE4AFE" w14:paraId="47C1BE78" w14:textId="77777777" w:rsidTr="00FE4AFE">
        <w:trPr>
          <w:trHeight w:val="755"/>
        </w:trPr>
        <w:tc>
          <w:tcPr>
            <w:tcW w:w="0" w:type="auto"/>
          </w:tcPr>
          <w:p w14:paraId="369906A2" w14:textId="77777777" w:rsidR="00FE4AFE" w:rsidRDefault="00FE4AFE" w:rsidP="008C080D">
            <w:r>
              <w:t>Opis svrhe mjere</w:t>
            </w:r>
          </w:p>
        </w:tc>
        <w:tc>
          <w:tcPr>
            <w:tcW w:w="0" w:type="auto"/>
            <w:gridSpan w:val="3"/>
          </w:tcPr>
          <w:p w14:paraId="27A03298" w14:textId="6BBB27EC" w:rsidR="00FE4AFE" w:rsidRDefault="003517B5" w:rsidP="008C080D">
            <w:r>
              <w:t>D</w:t>
            </w:r>
            <w:r w:rsidR="00FE4AFE" w:rsidRPr="00B41FA3">
              <w:t>igitalizirati provedbu procesa na lokalnoj razini koja će osigurati efikasniji rad Općine Mali Bukovec.</w:t>
            </w:r>
          </w:p>
        </w:tc>
      </w:tr>
      <w:tr w:rsidR="00FE4AFE" w14:paraId="0AE248E8" w14:textId="77777777" w:rsidTr="00FE4AFE">
        <w:trPr>
          <w:trHeight w:val="256"/>
        </w:trPr>
        <w:tc>
          <w:tcPr>
            <w:tcW w:w="0" w:type="auto"/>
          </w:tcPr>
          <w:p w14:paraId="6EB4E5D8" w14:textId="77777777" w:rsidR="00FE4AFE" w:rsidRDefault="00FE4AFE" w:rsidP="008C080D">
            <w:r>
              <w:t>Rok provedbe</w:t>
            </w:r>
          </w:p>
        </w:tc>
        <w:tc>
          <w:tcPr>
            <w:tcW w:w="0" w:type="auto"/>
            <w:gridSpan w:val="3"/>
          </w:tcPr>
          <w:p w14:paraId="2CE29105" w14:textId="77777777" w:rsidR="00FE4AFE" w:rsidRDefault="00FE4AFE" w:rsidP="008C080D">
            <w:r>
              <w:t>2028.</w:t>
            </w:r>
          </w:p>
        </w:tc>
      </w:tr>
      <w:tr w:rsidR="00FE4AFE" w14:paraId="533542F7" w14:textId="77777777" w:rsidTr="00FE4AFE">
        <w:trPr>
          <w:trHeight w:val="498"/>
        </w:trPr>
        <w:tc>
          <w:tcPr>
            <w:tcW w:w="0" w:type="auto"/>
          </w:tcPr>
          <w:p w14:paraId="2613A8D3" w14:textId="77777777" w:rsidR="00FE4AFE" w:rsidRDefault="00FE4AFE" w:rsidP="008C080D">
            <w:r>
              <w:t>Nadređeni akt strateškog planiranja</w:t>
            </w:r>
          </w:p>
        </w:tc>
        <w:tc>
          <w:tcPr>
            <w:tcW w:w="0" w:type="auto"/>
            <w:gridSpan w:val="3"/>
          </w:tcPr>
          <w:p w14:paraId="5B407780" w14:textId="77777777" w:rsidR="00FE4AFE" w:rsidRDefault="00FE4AFE" w:rsidP="008C080D">
            <w:r>
              <w:t xml:space="preserve">Plan razvoja Varaždinske županije za razdoblje od 2021. do 2027. </w:t>
            </w:r>
          </w:p>
        </w:tc>
      </w:tr>
      <w:tr w:rsidR="00FE4AFE" w14:paraId="170AF34A" w14:textId="77777777" w:rsidTr="00FE4AFE">
        <w:trPr>
          <w:trHeight w:val="498"/>
        </w:trPr>
        <w:tc>
          <w:tcPr>
            <w:tcW w:w="0" w:type="auto"/>
          </w:tcPr>
          <w:p w14:paraId="3D56D2ED" w14:textId="77777777" w:rsidR="00FE4AFE" w:rsidRDefault="00FE4AFE" w:rsidP="008C080D">
            <w:r>
              <w:t xml:space="preserve">Strateški cilj  </w:t>
            </w:r>
          </w:p>
        </w:tc>
        <w:tc>
          <w:tcPr>
            <w:tcW w:w="0" w:type="auto"/>
            <w:gridSpan w:val="3"/>
          </w:tcPr>
          <w:p w14:paraId="46E695BB" w14:textId="77777777" w:rsidR="00FE4AFE" w:rsidRDefault="00FE4AFE" w:rsidP="008C080D">
            <w:r w:rsidRPr="00B41FA3">
              <w:t>Poseban cilj 1. Pametan i održiv gospodarski rast</w:t>
            </w:r>
          </w:p>
        </w:tc>
      </w:tr>
      <w:tr w:rsidR="00FE4AFE" w14:paraId="00D0BFA7" w14:textId="77777777" w:rsidTr="00FE4AFE">
        <w:trPr>
          <w:trHeight w:val="180"/>
        </w:trPr>
        <w:tc>
          <w:tcPr>
            <w:tcW w:w="0" w:type="auto"/>
            <w:vMerge w:val="restart"/>
          </w:tcPr>
          <w:p w14:paraId="1A2414E2" w14:textId="77777777" w:rsidR="00FE4AFE" w:rsidRDefault="00FE4AFE" w:rsidP="008C080D">
            <w:r>
              <w:t>Ključne aktivnosti za ostvarenje mjere</w:t>
            </w:r>
          </w:p>
        </w:tc>
        <w:tc>
          <w:tcPr>
            <w:tcW w:w="0" w:type="auto"/>
          </w:tcPr>
          <w:p w14:paraId="7541E203" w14:textId="77777777" w:rsidR="00FE4AFE" w:rsidRPr="00B41FA3" w:rsidRDefault="00FE4AFE" w:rsidP="008C080D">
            <w:r>
              <w:t>Naziv aktivnosti</w:t>
            </w:r>
          </w:p>
        </w:tc>
        <w:tc>
          <w:tcPr>
            <w:tcW w:w="0" w:type="auto"/>
          </w:tcPr>
          <w:p w14:paraId="7B888AF7" w14:textId="77777777" w:rsidR="00FE4AFE" w:rsidRDefault="00FE4AFE" w:rsidP="008C080D">
            <w:r>
              <w:t>Vrijednost</w:t>
            </w:r>
          </w:p>
          <w:p w14:paraId="40482BED" w14:textId="77777777" w:rsidR="00FE4AFE" w:rsidRPr="00B41FA3" w:rsidRDefault="00FE4AFE" w:rsidP="008C080D">
            <w:r>
              <w:t>EUR</w:t>
            </w:r>
          </w:p>
        </w:tc>
        <w:tc>
          <w:tcPr>
            <w:tcW w:w="0" w:type="auto"/>
          </w:tcPr>
          <w:p w14:paraId="2BCA093A" w14:textId="77777777" w:rsidR="00FE4AFE" w:rsidRPr="00B41FA3" w:rsidRDefault="00FE4AFE" w:rsidP="008C080D">
            <w:r>
              <w:t>Rok provedbe</w:t>
            </w:r>
          </w:p>
        </w:tc>
      </w:tr>
      <w:tr w:rsidR="00FE4AFE" w14:paraId="7A201E5B" w14:textId="77777777" w:rsidTr="00FE4AFE">
        <w:trPr>
          <w:trHeight w:val="624"/>
        </w:trPr>
        <w:tc>
          <w:tcPr>
            <w:tcW w:w="0" w:type="auto"/>
            <w:vMerge/>
          </w:tcPr>
          <w:p w14:paraId="63552B61" w14:textId="77777777" w:rsidR="00FE4AFE" w:rsidRDefault="00FE4AFE" w:rsidP="008C080D"/>
        </w:tc>
        <w:tc>
          <w:tcPr>
            <w:tcW w:w="0" w:type="auto"/>
          </w:tcPr>
          <w:p w14:paraId="556E0D8B" w14:textId="77777777" w:rsidR="00FE4AFE" w:rsidRPr="00AD58EB" w:rsidRDefault="00FE4AFE" w:rsidP="008C080D">
            <w:pPr>
              <w:rPr>
                <w:strike/>
              </w:rPr>
            </w:pPr>
            <w:r w:rsidRPr="003670F4">
              <w:t>Digitalizacija poslovanja Općine Mali Bukovec</w:t>
            </w:r>
          </w:p>
        </w:tc>
        <w:tc>
          <w:tcPr>
            <w:tcW w:w="0" w:type="auto"/>
          </w:tcPr>
          <w:p w14:paraId="7A0A629D" w14:textId="77777777" w:rsidR="00FE4AFE" w:rsidRPr="003864C4" w:rsidRDefault="00FE4AFE" w:rsidP="008C080D">
            <w:r w:rsidRPr="003864C4">
              <w:t>150.000,00</w:t>
            </w:r>
          </w:p>
        </w:tc>
        <w:tc>
          <w:tcPr>
            <w:tcW w:w="0" w:type="auto"/>
          </w:tcPr>
          <w:p w14:paraId="7B76080F" w14:textId="77777777" w:rsidR="00FE4AFE" w:rsidRPr="00AD58EB" w:rsidRDefault="00FE4AFE" w:rsidP="008C080D">
            <w:pPr>
              <w:rPr>
                <w:strike/>
              </w:rPr>
            </w:pPr>
            <w:r w:rsidRPr="003670F4">
              <w:t>202</w:t>
            </w:r>
            <w:r>
              <w:t>8</w:t>
            </w:r>
            <w:r w:rsidRPr="003670F4">
              <w:t>. godina</w:t>
            </w:r>
          </w:p>
        </w:tc>
      </w:tr>
      <w:tr w:rsidR="00FE4AFE" w14:paraId="5D260DC8" w14:textId="77777777" w:rsidTr="00FE4AFE">
        <w:trPr>
          <w:trHeight w:val="278"/>
        </w:trPr>
        <w:tc>
          <w:tcPr>
            <w:tcW w:w="0" w:type="auto"/>
            <w:vMerge/>
          </w:tcPr>
          <w:p w14:paraId="3D399374" w14:textId="77777777" w:rsidR="00FE4AFE" w:rsidRDefault="00FE4AFE" w:rsidP="008C080D"/>
        </w:tc>
        <w:tc>
          <w:tcPr>
            <w:tcW w:w="0" w:type="auto"/>
          </w:tcPr>
          <w:p w14:paraId="64DA8F7F" w14:textId="77777777" w:rsidR="00FE4AFE" w:rsidRPr="00B41FA3" w:rsidRDefault="00FE4AFE" w:rsidP="008C080D">
            <w:r>
              <w:t>Rekonstrukcija općinske zgrade Općine Mali Bukovec</w:t>
            </w:r>
          </w:p>
        </w:tc>
        <w:tc>
          <w:tcPr>
            <w:tcW w:w="0" w:type="auto"/>
          </w:tcPr>
          <w:p w14:paraId="2FBFEA7B" w14:textId="77777777" w:rsidR="00FE4AFE" w:rsidRPr="00B41FA3" w:rsidRDefault="00FE4AFE" w:rsidP="008C080D">
            <w:r>
              <w:t>400.000,00</w:t>
            </w:r>
          </w:p>
        </w:tc>
        <w:tc>
          <w:tcPr>
            <w:tcW w:w="0" w:type="auto"/>
          </w:tcPr>
          <w:p w14:paraId="7093475F" w14:textId="77777777" w:rsidR="00FE4AFE" w:rsidRPr="00B41FA3" w:rsidRDefault="00FE4AFE" w:rsidP="008C080D">
            <w:r>
              <w:t>2028. godine</w:t>
            </w:r>
          </w:p>
        </w:tc>
      </w:tr>
      <w:bookmarkEnd w:id="29"/>
    </w:tbl>
    <w:p w14:paraId="51EE0DC0" w14:textId="6925E12D" w:rsidR="00FE4AFE" w:rsidRDefault="00FE4AFE" w:rsidP="00FD1ED5">
      <w:pPr>
        <w:tabs>
          <w:tab w:val="center" w:pos="4680"/>
        </w:tabs>
        <w:jc w:val="both"/>
      </w:pPr>
    </w:p>
    <w:tbl>
      <w:tblPr>
        <w:tblStyle w:val="Stil1"/>
        <w:tblW w:w="0" w:type="auto"/>
        <w:tblBorders>
          <w:insideH w:val="single" w:sz="4" w:space="0" w:color="auto"/>
        </w:tblBorders>
        <w:tblLook w:val="04A0" w:firstRow="1" w:lastRow="0" w:firstColumn="1" w:lastColumn="0" w:noHBand="0" w:noVBand="1"/>
      </w:tblPr>
      <w:tblGrid>
        <w:gridCol w:w="1609"/>
        <w:gridCol w:w="4299"/>
        <w:gridCol w:w="1626"/>
        <w:gridCol w:w="1810"/>
      </w:tblGrid>
      <w:tr w:rsidR="00FE4AFE" w:rsidRPr="00FE4AFE" w14:paraId="419B49F1" w14:textId="77777777" w:rsidTr="00FE4AFE">
        <w:trPr>
          <w:cnfStyle w:val="100000000000" w:firstRow="1" w:lastRow="0" w:firstColumn="0" w:lastColumn="0" w:oddVBand="0" w:evenVBand="0" w:oddHBand="0" w:evenHBand="0" w:firstRowFirstColumn="0" w:firstRowLastColumn="0" w:lastRowFirstColumn="0" w:lastRowLastColumn="0"/>
          <w:trHeight w:val="256"/>
        </w:trPr>
        <w:tc>
          <w:tcPr>
            <w:tcW w:w="0" w:type="auto"/>
          </w:tcPr>
          <w:p w14:paraId="05038A29" w14:textId="77777777" w:rsidR="00FE4AFE" w:rsidRPr="00FE4AFE" w:rsidRDefault="00FE4AFE" w:rsidP="008C080D">
            <w:r w:rsidRPr="00FE4AFE">
              <w:t>Naziv mjere</w:t>
            </w:r>
          </w:p>
        </w:tc>
        <w:tc>
          <w:tcPr>
            <w:tcW w:w="0" w:type="auto"/>
            <w:gridSpan w:val="3"/>
          </w:tcPr>
          <w:p w14:paraId="73D80741" w14:textId="77777777" w:rsidR="00FE4AFE" w:rsidRPr="00FE4AFE" w:rsidRDefault="00FE4AFE" w:rsidP="008C080D">
            <w:r w:rsidRPr="00FE4AFE">
              <w:t>Razvoj poduzetničke infrastrukture</w:t>
            </w:r>
          </w:p>
        </w:tc>
      </w:tr>
      <w:tr w:rsidR="00FE4AFE" w:rsidRPr="00FE4AFE" w14:paraId="4D6176A8" w14:textId="77777777" w:rsidTr="00FE4AFE">
        <w:trPr>
          <w:trHeight w:val="755"/>
        </w:trPr>
        <w:tc>
          <w:tcPr>
            <w:tcW w:w="0" w:type="auto"/>
          </w:tcPr>
          <w:p w14:paraId="7D7069CE" w14:textId="77777777" w:rsidR="00FE4AFE" w:rsidRPr="00FE4AFE" w:rsidRDefault="00FE4AFE" w:rsidP="008C080D">
            <w:r w:rsidRPr="00FE4AFE">
              <w:t>Opis svrhe mjere</w:t>
            </w:r>
          </w:p>
        </w:tc>
        <w:tc>
          <w:tcPr>
            <w:tcW w:w="0" w:type="auto"/>
            <w:gridSpan w:val="3"/>
          </w:tcPr>
          <w:p w14:paraId="5C97FA12" w14:textId="77777777" w:rsidR="00FE4AFE" w:rsidRPr="00FE4AFE" w:rsidRDefault="00FE4AFE" w:rsidP="008C080D">
            <w:r w:rsidRPr="00FE4AFE">
              <w:t>Svrha mjere je stvaranje povoljnih uvjeta za razvoj gospodarstva kroz potpore obrtnicima i poduzetnicima s ciljem poticanja osnivanja i rasta poduzeća, otvaranja novih radnih mjesta te jačanja konkurentnosti lokalnog gospodarstva i ukupnog razvoja općine.</w:t>
            </w:r>
          </w:p>
        </w:tc>
      </w:tr>
      <w:tr w:rsidR="00FE4AFE" w:rsidRPr="00FE4AFE" w14:paraId="6D585D30" w14:textId="77777777" w:rsidTr="00FE4AFE">
        <w:trPr>
          <w:trHeight w:val="256"/>
        </w:trPr>
        <w:tc>
          <w:tcPr>
            <w:tcW w:w="0" w:type="auto"/>
          </w:tcPr>
          <w:p w14:paraId="2F11D703" w14:textId="77777777" w:rsidR="00FE4AFE" w:rsidRPr="00FE4AFE" w:rsidRDefault="00FE4AFE" w:rsidP="008C080D">
            <w:r w:rsidRPr="00FE4AFE">
              <w:t>Rok provedbe</w:t>
            </w:r>
          </w:p>
        </w:tc>
        <w:tc>
          <w:tcPr>
            <w:tcW w:w="0" w:type="auto"/>
            <w:gridSpan w:val="3"/>
          </w:tcPr>
          <w:p w14:paraId="5A72489C" w14:textId="77777777" w:rsidR="00FE4AFE" w:rsidRPr="00FE4AFE" w:rsidRDefault="00FE4AFE" w:rsidP="008C080D">
            <w:r w:rsidRPr="00FE4AFE">
              <w:t>2028.</w:t>
            </w:r>
          </w:p>
        </w:tc>
      </w:tr>
      <w:tr w:rsidR="00FE4AFE" w:rsidRPr="00FE4AFE" w14:paraId="71AF21B5" w14:textId="77777777" w:rsidTr="00FE4AFE">
        <w:trPr>
          <w:trHeight w:val="498"/>
        </w:trPr>
        <w:tc>
          <w:tcPr>
            <w:tcW w:w="0" w:type="auto"/>
          </w:tcPr>
          <w:p w14:paraId="71FBF671" w14:textId="77777777" w:rsidR="00FE4AFE" w:rsidRPr="00FE4AFE" w:rsidRDefault="00FE4AFE" w:rsidP="008C080D">
            <w:r w:rsidRPr="00FE4AFE">
              <w:t>Nadređeni akt strateškog planiranja</w:t>
            </w:r>
          </w:p>
        </w:tc>
        <w:tc>
          <w:tcPr>
            <w:tcW w:w="0" w:type="auto"/>
            <w:gridSpan w:val="3"/>
          </w:tcPr>
          <w:p w14:paraId="6A2A3E91" w14:textId="77777777" w:rsidR="00FE4AFE" w:rsidRPr="00FE4AFE" w:rsidRDefault="00FE4AFE" w:rsidP="008C080D">
            <w:r w:rsidRPr="00FE4AFE">
              <w:t xml:space="preserve">Plan razvoja Varaždinske županije za razdoblje od 2021. do 2027. </w:t>
            </w:r>
          </w:p>
        </w:tc>
      </w:tr>
      <w:tr w:rsidR="00FE4AFE" w:rsidRPr="00FE4AFE" w14:paraId="22BFB363" w14:textId="77777777" w:rsidTr="00FE4AFE">
        <w:trPr>
          <w:trHeight w:val="498"/>
        </w:trPr>
        <w:tc>
          <w:tcPr>
            <w:tcW w:w="0" w:type="auto"/>
          </w:tcPr>
          <w:p w14:paraId="66ACFF35" w14:textId="77777777" w:rsidR="00FE4AFE" w:rsidRPr="00FE4AFE" w:rsidRDefault="00FE4AFE" w:rsidP="008C080D">
            <w:r w:rsidRPr="00FE4AFE">
              <w:t xml:space="preserve">Strateški cilj  </w:t>
            </w:r>
          </w:p>
        </w:tc>
        <w:tc>
          <w:tcPr>
            <w:tcW w:w="0" w:type="auto"/>
            <w:gridSpan w:val="3"/>
          </w:tcPr>
          <w:p w14:paraId="15C7882C" w14:textId="77777777" w:rsidR="00FE4AFE" w:rsidRPr="00FE4AFE" w:rsidRDefault="00FE4AFE" w:rsidP="008C080D">
            <w:r w:rsidRPr="00FE4AFE">
              <w:t>Poseban cilj 3: Razvoj i povećanje dostupnosti kulturne i kulturno - umjetničkih sadržaja - kultura dostupa svima</w:t>
            </w:r>
          </w:p>
        </w:tc>
      </w:tr>
      <w:tr w:rsidR="00FE4AFE" w:rsidRPr="00FE4AFE" w14:paraId="1B94AE9E" w14:textId="77777777" w:rsidTr="00FE4AFE">
        <w:trPr>
          <w:trHeight w:val="180"/>
        </w:trPr>
        <w:tc>
          <w:tcPr>
            <w:tcW w:w="0" w:type="auto"/>
            <w:vMerge w:val="restart"/>
          </w:tcPr>
          <w:p w14:paraId="2F51A7AB" w14:textId="77777777" w:rsidR="00FE4AFE" w:rsidRPr="00FE4AFE" w:rsidRDefault="00FE4AFE" w:rsidP="008C080D">
            <w:r w:rsidRPr="00FE4AFE">
              <w:t>Ključne aktivnosti za ostvarenje mjere</w:t>
            </w:r>
          </w:p>
        </w:tc>
        <w:tc>
          <w:tcPr>
            <w:tcW w:w="0" w:type="auto"/>
          </w:tcPr>
          <w:p w14:paraId="6A9A28A1" w14:textId="77777777" w:rsidR="00FE4AFE" w:rsidRPr="00FE4AFE" w:rsidRDefault="00FE4AFE" w:rsidP="008C080D">
            <w:r w:rsidRPr="00FE4AFE">
              <w:t>Naziv aktivnosti</w:t>
            </w:r>
          </w:p>
        </w:tc>
        <w:tc>
          <w:tcPr>
            <w:tcW w:w="0" w:type="auto"/>
          </w:tcPr>
          <w:p w14:paraId="37159CB4" w14:textId="77777777" w:rsidR="00FE4AFE" w:rsidRPr="00FE4AFE" w:rsidRDefault="00FE4AFE" w:rsidP="008C080D">
            <w:r w:rsidRPr="00FE4AFE">
              <w:t>Vrijednost</w:t>
            </w:r>
          </w:p>
          <w:p w14:paraId="532974AA" w14:textId="77777777" w:rsidR="00FE4AFE" w:rsidRPr="00FE4AFE" w:rsidRDefault="00FE4AFE" w:rsidP="008C080D">
            <w:r w:rsidRPr="00FE4AFE">
              <w:t>EUR</w:t>
            </w:r>
          </w:p>
        </w:tc>
        <w:tc>
          <w:tcPr>
            <w:tcW w:w="0" w:type="auto"/>
          </w:tcPr>
          <w:p w14:paraId="786D7E56" w14:textId="77777777" w:rsidR="00FE4AFE" w:rsidRPr="00FE4AFE" w:rsidRDefault="00FE4AFE" w:rsidP="008C080D">
            <w:r w:rsidRPr="00FE4AFE">
              <w:t>Rok provedbe</w:t>
            </w:r>
          </w:p>
        </w:tc>
      </w:tr>
      <w:tr w:rsidR="00FE4AFE" w:rsidRPr="00FE4AFE" w14:paraId="33789417" w14:textId="77777777" w:rsidTr="00FE4AFE">
        <w:trPr>
          <w:trHeight w:val="1198"/>
        </w:trPr>
        <w:tc>
          <w:tcPr>
            <w:tcW w:w="0" w:type="auto"/>
            <w:vMerge/>
          </w:tcPr>
          <w:p w14:paraId="31FBA32A" w14:textId="77777777" w:rsidR="00FE4AFE" w:rsidRPr="00FE4AFE" w:rsidRDefault="00FE4AFE" w:rsidP="008C080D"/>
        </w:tc>
        <w:tc>
          <w:tcPr>
            <w:tcW w:w="0" w:type="auto"/>
          </w:tcPr>
          <w:p w14:paraId="1DAF4BD7" w14:textId="77777777" w:rsidR="00FE4AFE" w:rsidRPr="00FE4AFE" w:rsidRDefault="00FE4AFE" w:rsidP="008C080D">
            <w:r w:rsidRPr="00FE4AFE">
              <w:t>Potpore u obrtničkom i poduzetničkom sektoru</w:t>
            </w:r>
          </w:p>
        </w:tc>
        <w:tc>
          <w:tcPr>
            <w:tcW w:w="0" w:type="auto"/>
          </w:tcPr>
          <w:p w14:paraId="68FD38D1" w14:textId="77777777" w:rsidR="00FE4AFE" w:rsidRPr="00FE4AFE" w:rsidRDefault="00FE4AFE" w:rsidP="008C080D">
            <w:r w:rsidRPr="00FE4AFE">
              <w:t>35.000,00</w:t>
            </w:r>
          </w:p>
        </w:tc>
        <w:tc>
          <w:tcPr>
            <w:tcW w:w="0" w:type="auto"/>
          </w:tcPr>
          <w:p w14:paraId="55798F3A" w14:textId="77777777" w:rsidR="00FE4AFE" w:rsidRPr="00FE4AFE" w:rsidRDefault="00FE4AFE" w:rsidP="008C080D">
            <w:r w:rsidRPr="00FE4AFE">
              <w:t>2028. godina</w:t>
            </w:r>
          </w:p>
        </w:tc>
      </w:tr>
    </w:tbl>
    <w:p w14:paraId="0A75D733" w14:textId="77777777" w:rsidR="00E337D3" w:rsidRPr="00583AA1" w:rsidRDefault="00E337D3" w:rsidP="00FD1ED5">
      <w:pPr>
        <w:tabs>
          <w:tab w:val="center" w:pos="4680"/>
        </w:tabs>
        <w:jc w:val="both"/>
        <w:rPr>
          <w:rFonts w:ascii="Microsoft Sans Serif" w:hAnsi="Microsoft Sans Serif" w:cs="Microsoft Sans Serif"/>
          <w:sz w:val="20"/>
          <w:szCs w:val="20"/>
        </w:rPr>
      </w:pPr>
    </w:p>
    <w:tbl>
      <w:tblPr>
        <w:tblStyle w:val="Stil1"/>
        <w:tblW w:w="0" w:type="auto"/>
        <w:tblBorders>
          <w:insideH w:val="single" w:sz="4" w:space="0" w:color="auto"/>
        </w:tblBorders>
        <w:tblLook w:val="04A0" w:firstRow="1" w:lastRow="0" w:firstColumn="1" w:lastColumn="0" w:noHBand="0" w:noVBand="1"/>
      </w:tblPr>
      <w:tblGrid>
        <w:gridCol w:w="1725"/>
        <w:gridCol w:w="4079"/>
        <w:gridCol w:w="1727"/>
        <w:gridCol w:w="1813"/>
      </w:tblGrid>
      <w:tr w:rsidR="00FE4AFE" w14:paraId="7A874697" w14:textId="77777777" w:rsidTr="00FE4AFE">
        <w:trPr>
          <w:cnfStyle w:val="100000000000" w:firstRow="1" w:lastRow="0" w:firstColumn="0" w:lastColumn="0" w:oddVBand="0" w:evenVBand="0" w:oddHBand="0" w:evenHBand="0" w:firstRowFirstColumn="0" w:firstRowLastColumn="0" w:lastRowFirstColumn="0" w:lastRowLastColumn="0"/>
          <w:trHeight w:val="256"/>
        </w:trPr>
        <w:tc>
          <w:tcPr>
            <w:tcW w:w="0" w:type="auto"/>
          </w:tcPr>
          <w:p w14:paraId="71B5E335" w14:textId="77777777" w:rsidR="00FE4AFE" w:rsidRDefault="00FE4AFE" w:rsidP="008C080D">
            <w:bookmarkStart w:id="30" w:name="_Hlk208912239"/>
            <w:r>
              <w:t>Naziv mjere</w:t>
            </w:r>
          </w:p>
        </w:tc>
        <w:tc>
          <w:tcPr>
            <w:tcW w:w="0" w:type="auto"/>
            <w:gridSpan w:val="3"/>
          </w:tcPr>
          <w:p w14:paraId="69DA65FB" w14:textId="77777777" w:rsidR="00FE4AFE" w:rsidRDefault="00FE4AFE" w:rsidP="008C080D">
            <w:r>
              <w:t>Predškolski odgoj i obrazovanje</w:t>
            </w:r>
          </w:p>
        </w:tc>
      </w:tr>
      <w:tr w:rsidR="00FE4AFE" w14:paraId="58AD4630" w14:textId="77777777" w:rsidTr="00FE4AFE">
        <w:trPr>
          <w:trHeight w:val="755"/>
        </w:trPr>
        <w:tc>
          <w:tcPr>
            <w:tcW w:w="0" w:type="auto"/>
          </w:tcPr>
          <w:p w14:paraId="32AC0B16" w14:textId="77777777" w:rsidR="00FE4AFE" w:rsidRDefault="00FE4AFE" w:rsidP="008C080D">
            <w:r>
              <w:t>Opis svrhe mjere</w:t>
            </w:r>
          </w:p>
        </w:tc>
        <w:tc>
          <w:tcPr>
            <w:tcW w:w="0" w:type="auto"/>
            <w:gridSpan w:val="3"/>
          </w:tcPr>
          <w:p w14:paraId="0D322B21" w14:textId="77777777" w:rsidR="00FE4AFE" w:rsidRDefault="00FE4AFE" w:rsidP="008C080D">
            <w:r>
              <w:t xml:space="preserve">Svrha mjere je povećati obuhvat djece uključene u sustav predškolskog ranog i obrazovanja s područja Općine Mali Bukovec uređenjem jednog dnevnog boravka za djecu jasličke dobi prema Državnom pedagoškom standardu. </w:t>
            </w:r>
          </w:p>
        </w:tc>
      </w:tr>
      <w:tr w:rsidR="00FE4AFE" w14:paraId="3CFCBE97" w14:textId="77777777" w:rsidTr="00FE4AFE">
        <w:trPr>
          <w:trHeight w:val="256"/>
        </w:trPr>
        <w:tc>
          <w:tcPr>
            <w:tcW w:w="0" w:type="auto"/>
          </w:tcPr>
          <w:p w14:paraId="0A6A77EE" w14:textId="77777777" w:rsidR="00FE4AFE" w:rsidRDefault="00FE4AFE" w:rsidP="008C080D">
            <w:r>
              <w:t>Rok provedbe</w:t>
            </w:r>
          </w:p>
        </w:tc>
        <w:tc>
          <w:tcPr>
            <w:tcW w:w="0" w:type="auto"/>
            <w:gridSpan w:val="3"/>
          </w:tcPr>
          <w:p w14:paraId="3187ACCB" w14:textId="77777777" w:rsidR="00FE4AFE" w:rsidRDefault="00FE4AFE" w:rsidP="008C080D">
            <w:r>
              <w:t>2025.</w:t>
            </w:r>
          </w:p>
        </w:tc>
      </w:tr>
      <w:tr w:rsidR="00FE4AFE" w14:paraId="110FAB6C" w14:textId="77777777" w:rsidTr="00FE4AFE">
        <w:trPr>
          <w:trHeight w:val="498"/>
        </w:trPr>
        <w:tc>
          <w:tcPr>
            <w:tcW w:w="0" w:type="auto"/>
          </w:tcPr>
          <w:p w14:paraId="47286E56" w14:textId="77777777" w:rsidR="00FE4AFE" w:rsidRDefault="00FE4AFE" w:rsidP="008C080D">
            <w:r>
              <w:t>Nadređeni akt strateškog planiranja</w:t>
            </w:r>
          </w:p>
        </w:tc>
        <w:tc>
          <w:tcPr>
            <w:tcW w:w="0" w:type="auto"/>
            <w:gridSpan w:val="3"/>
          </w:tcPr>
          <w:p w14:paraId="751DBE05" w14:textId="77777777" w:rsidR="00FE4AFE" w:rsidRDefault="00FE4AFE" w:rsidP="008C080D">
            <w:r w:rsidRPr="00C76292">
              <w:t>Plan razvoja Varaždinske županije za razdoblje od 2021. do 2027</w:t>
            </w:r>
          </w:p>
        </w:tc>
      </w:tr>
      <w:tr w:rsidR="00FE4AFE" w14:paraId="5D7BC9B7" w14:textId="77777777" w:rsidTr="00FE4AFE">
        <w:trPr>
          <w:trHeight w:val="498"/>
        </w:trPr>
        <w:tc>
          <w:tcPr>
            <w:tcW w:w="0" w:type="auto"/>
          </w:tcPr>
          <w:p w14:paraId="21300D67" w14:textId="77777777" w:rsidR="00FE4AFE" w:rsidRDefault="00FE4AFE" w:rsidP="008C080D">
            <w:r>
              <w:t xml:space="preserve">Strateški cilj  </w:t>
            </w:r>
          </w:p>
        </w:tc>
        <w:tc>
          <w:tcPr>
            <w:tcW w:w="0" w:type="auto"/>
            <w:gridSpan w:val="3"/>
          </w:tcPr>
          <w:p w14:paraId="4B7EE09D" w14:textId="77777777" w:rsidR="00FE4AFE" w:rsidRDefault="00FE4AFE" w:rsidP="008C080D">
            <w:r w:rsidRPr="00C76292">
              <w:t>Posebni cilj 4: Unaprjeđenje i modernizacija sustava odgoja i obrazovanja</w:t>
            </w:r>
          </w:p>
        </w:tc>
      </w:tr>
      <w:tr w:rsidR="00FE4AFE" w14:paraId="4CDBC08C" w14:textId="77777777" w:rsidTr="00FE4AFE">
        <w:trPr>
          <w:trHeight w:val="180"/>
        </w:trPr>
        <w:tc>
          <w:tcPr>
            <w:tcW w:w="0" w:type="auto"/>
            <w:vMerge w:val="restart"/>
          </w:tcPr>
          <w:p w14:paraId="70F653C9" w14:textId="77777777" w:rsidR="00FE4AFE" w:rsidRDefault="00FE4AFE" w:rsidP="008C080D">
            <w:r>
              <w:t>Ključne aktivnosti za ostvarenje mjere</w:t>
            </w:r>
          </w:p>
        </w:tc>
        <w:tc>
          <w:tcPr>
            <w:tcW w:w="0" w:type="auto"/>
          </w:tcPr>
          <w:p w14:paraId="34F92BD9" w14:textId="77777777" w:rsidR="00FE4AFE" w:rsidRPr="00B41FA3" w:rsidRDefault="00FE4AFE" w:rsidP="008C080D">
            <w:r>
              <w:t>Naziv aktivnosti</w:t>
            </w:r>
          </w:p>
        </w:tc>
        <w:tc>
          <w:tcPr>
            <w:tcW w:w="0" w:type="auto"/>
          </w:tcPr>
          <w:p w14:paraId="5613F7FA" w14:textId="77777777" w:rsidR="00FE4AFE" w:rsidRDefault="00FE4AFE" w:rsidP="008C080D">
            <w:r>
              <w:t>Vrijednost</w:t>
            </w:r>
          </w:p>
          <w:p w14:paraId="571D0AFC" w14:textId="77777777" w:rsidR="00FE4AFE" w:rsidRPr="00B41FA3" w:rsidRDefault="00FE4AFE" w:rsidP="008C080D">
            <w:r>
              <w:t>EUR</w:t>
            </w:r>
          </w:p>
        </w:tc>
        <w:tc>
          <w:tcPr>
            <w:tcW w:w="0" w:type="auto"/>
          </w:tcPr>
          <w:p w14:paraId="103B453C" w14:textId="77777777" w:rsidR="00FE4AFE" w:rsidRPr="00B41FA3" w:rsidRDefault="00FE4AFE" w:rsidP="008C080D">
            <w:r>
              <w:t>Rok provedbe</w:t>
            </w:r>
          </w:p>
        </w:tc>
      </w:tr>
      <w:tr w:rsidR="00FE4AFE" w14:paraId="37DE34F6" w14:textId="77777777" w:rsidTr="00FE4AFE">
        <w:trPr>
          <w:trHeight w:val="816"/>
        </w:trPr>
        <w:tc>
          <w:tcPr>
            <w:tcW w:w="0" w:type="auto"/>
            <w:vMerge/>
          </w:tcPr>
          <w:p w14:paraId="2576AC14" w14:textId="77777777" w:rsidR="00FE4AFE" w:rsidRDefault="00FE4AFE" w:rsidP="008C080D"/>
        </w:tc>
        <w:tc>
          <w:tcPr>
            <w:tcW w:w="0" w:type="auto"/>
          </w:tcPr>
          <w:p w14:paraId="54B44059" w14:textId="77777777" w:rsidR="00FE4AFE" w:rsidRDefault="00FE4AFE" w:rsidP="008C080D">
            <w:r>
              <w:t>Uređenje dodatne prostorije za jasličku skupinu</w:t>
            </w:r>
          </w:p>
        </w:tc>
        <w:tc>
          <w:tcPr>
            <w:tcW w:w="0" w:type="auto"/>
          </w:tcPr>
          <w:p w14:paraId="2215824E" w14:textId="77777777" w:rsidR="00FE4AFE" w:rsidRDefault="00FE4AFE" w:rsidP="008C080D">
            <w:r>
              <w:t>147.886,38</w:t>
            </w:r>
          </w:p>
        </w:tc>
        <w:tc>
          <w:tcPr>
            <w:tcW w:w="0" w:type="auto"/>
          </w:tcPr>
          <w:p w14:paraId="2E34BA5C" w14:textId="77777777" w:rsidR="00FE4AFE" w:rsidRPr="00B41FA3" w:rsidRDefault="00FE4AFE" w:rsidP="008C080D">
            <w:r>
              <w:t>2025. godina</w:t>
            </w:r>
          </w:p>
        </w:tc>
      </w:tr>
      <w:bookmarkEnd w:id="30"/>
    </w:tbl>
    <w:p w14:paraId="3D6898E2" w14:textId="77777777" w:rsidR="00583AA1" w:rsidRPr="00583AA1" w:rsidRDefault="00583AA1" w:rsidP="00FD1ED5">
      <w:pPr>
        <w:tabs>
          <w:tab w:val="center" w:pos="4680"/>
        </w:tabs>
        <w:jc w:val="both"/>
        <w:rPr>
          <w:rFonts w:ascii="Microsoft Sans Serif" w:hAnsi="Microsoft Sans Serif" w:cs="Microsoft Sans Serif"/>
          <w:sz w:val="20"/>
          <w:szCs w:val="20"/>
        </w:rPr>
      </w:pPr>
    </w:p>
    <w:tbl>
      <w:tblPr>
        <w:tblStyle w:val="Stil1"/>
        <w:tblW w:w="0" w:type="auto"/>
        <w:tblBorders>
          <w:insideH w:val="single" w:sz="4" w:space="0" w:color="auto"/>
        </w:tblBorders>
        <w:tblLook w:val="04A0" w:firstRow="1" w:lastRow="0" w:firstColumn="1" w:lastColumn="0" w:noHBand="0" w:noVBand="1"/>
      </w:tblPr>
      <w:tblGrid>
        <w:gridCol w:w="2046"/>
        <w:gridCol w:w="4437"/>
        <w:gridCol w:w="1343"/>
        <w:gridCol w:w="1518"/>
      </w:tblGrid>
      <w:tr w:rsidR="00FE4AFE" w14:paraId="1C2AAF4F" w14:textId="77777777" w:rsidTr="00FE4AFE">
        <w:trPr>
          <w:cnfStyle w:val="100000000000" w:firstRow="1" w:lastRow="0" w:firstColumn="0" w:lastColumn="0" w:oddVBand="0" w:evenVBand="0" w:oddHBand="0" w:evenHBand="0" w:firstRowFirstColumn="0" w:firstRowLastColumn="0" w:lastRowFirstColumn="0" w:lastRowLastColumn="0"/>
          <w:trHeight w:val="256"/>
        </w:trPr>
        <w:tc>
          <w:tcPr>
            <w:tcW w:w="0" w:type="auto"/>
          </w:tcPr>
          <w:p w14:paraId="6857285F" w14:textId="77777777" w:rsidR="00FE4AFE" w:rsidRDefault="00FE4AFE" w:rsidP="008C080D">
            <w:r>
              <w:t>Naziv mjere</w:t>
            </w:r>
          </w:p>
        </w:tc>
        <w:tc>
          <w:tcPr>
            <w:tcW w:w="0" w:type="auto"/>
            <w:gridSpan w:val="3"/>
          </w:tcPr>
          <w:p w14:paraId="72B4C65C" w14:textId="77777777" w:rsidR="00FE4AFE" w:rsidRDefault="00FE4AFE" w:rsidP="008C080D">
            <w:r w:rsidRPr="003D3844">
              <w:t>Osnovno i srednjoškolsko obrazovanje</w:t>
            </w:r>
          </w:p>
        </w:tc>
      </w:tr>
      <w:tr w:rsidR="00FE4AFE" w14:paraId="2D410B38" w14:textId="77777777" w:rsidTr="00FE4AFE">
        <w:trPr>
          <w:trHeight w:val="755"/>
        </w:trPr>
        <w:tc>
          <w:tcPr>
            <w:tcW w:w="0" w:type="auto"/>
          </w:tcPr>
          <w:p w14:paraId="2C943527" w14:textId="77777777" w:rsidR="00FE4AFE" w:rsidRDefault="00FE4AFE" w:rsidP="008C080D">
            <w:r>
              <w:t>Opis svrhe mjere</w:t>
            </w:r>
          </w:p>
        </w:tc>
        <w:tc>
          <w:tcPr>
            <w:tcW w:w="0" w:type="auto"/>
            <w:gridSpan w:val="3"/>
          </w:tcPr>
          <w:p w14:paraId="4CC7EFA2" w14:textId="77777777" w:rsidR="00FE4AFE" w:rsidRDefault="00FE4AFE" w:rsidP="008C080D">
            <w:r w:rsidRPr="003D3844">
              <w:t>Stipendiranje srednjoškolaca koji upisuju deficitarna zanimanja s ciljem smanjenja nezaposl</w:t>
            </w:r>
            <w:r>
              <w:t>en</w:t>
            </w:r>
            <w:r w:rsidRPr="003D3844">
              <w:t>osti, financijske podrške obiteljima i motivacije učenika.</w:t>
            </w:r>
          </w:p>
        </w:tc>
      </w:tr>
      <w:tr w:rsidR="00FE4AFE" w14:paraId="2951A5BA" w14:textId="77777777" w:rsidTr="00FE4AFE">
        <w:trPr>
          <w:trHeight w:val="256"/>
        </w:trPr>
        <w:tc>
          <w:tcPr>
            <w:tcW w:w="0" w:type="auto"/>
          </w:tcPr>
          <w:p w14:paraId="3358365E" w14:textId="77777777" w:rsidR="00FE4AFE" w:rsidRDefault="00FE4AFE" w:rsidP="008C080D">
            <w:r>
              <w:t>Rok provedbe</w:t>
            </w:r>
          </w:p>
        </w:tc>
        <w:tc>
          <w:tcPr>
            <w:tcW w:w="0" w:type="auto"/>
            <w:gridSpan w:val="3"/>
          </w:tcPr>
          <w:p w14:paraId="5A2A7183" w14:textId="77777777" w:rsidR="00FE4AFE" w:rsidRDefault="00FE4AFE" w:rsidP="008C080D">
            <w:r>
              <w:t>2028.</w:t>
            </w:r>
          </w:p>
        </w:tc>
      </w:tr>
      <w:tr w:rsidR="00FE4AFE" w14:paraId="7B935507" w14:textId="77777777" w:rsidTr="00FE4AFE">
        <w:trPr>
          <w:trHeight w:val="498"/>
        </w:trPr>
        <w:tc>
          <w:tcPr>
            <w:tcW w:w="0" w:type="auto"/>
          </w:tcPr>
          <w:p w14:paraId="3C4FA311" w14:textId="77777777" w:rsidR="00FE4AFE" w:rsidRDefault="00FE4AFE" w:rsidP="008C080D">
            <w:r>
              <w:t>Nadređeni akt strateškog planiranja</w:t>
            </w:r>
          </w:p>
        </w:tc>
        <w:tc>
          <w:tcPr>
            <w:tcW w:w="0" w:type="auto"/>
            <w:gridSpan w:val="3"/>
          </w:tcPr>
          <w:p w14:paraId="562F9C7D" w14:textId="77777777" w:rsidR="00FE4AFE" w:rsidRDefault="00FE4AFE" w:rsidP="008C080D">
            <w:r w:rsidRPr="00C76292">
              <w:t>Plan razvoja Varaždinske županije za razdoblje od 2021. do 2027</w:t>
            </w:r>
          </w:p>
        </w:tc>
      </w:tr>
      <w:tr w:rsidR="00FE4AFE" w14:paraId="797FF71E" w14:textId="77777777" w:rsidTr="00FE4AFE">
        <w:trPr>
          <w:trHeight w:val="498"/>
        </w:trPr>
        <w:tc>
          <w:tcPr>
            <w:tcW w:w="0" w:type="auto"/>
          </w:tcPr>
          <w:p w14:paraId="5E31E3C7" w14:textId="77777777" w:rsidR="00FE4AFE" w:rsidRDefault="00FE4AFE" w:rsidP="008C080D">
            <w:r>
              <w:t xml:space="preserve">Strateški cilj  </w:t>
            </w:r>
          </w:p>
        </w:tc>
        <w:tc>
          <w:tcPr>
            <w:tcW w:w="0" w:type="auto"/>
            <w:gridSpan w:val="3"/>
          </w:tcPr>
          <w:p w14:paraId="3AFC3B69" w14:textId="77777777" w:rsidR="00FE4AFE" w:rsidRDefault="00FE4AFE" w:rsidP="008C080D">
            <w:r w:rsidRPr="00C76292">
              <w:t>Posebni cilj 4: Unaprjeđenje i modernizacija sustava odgoja i obrazovanja</w:t>
            </w:r>
          </w:p>
        </w:tc>
      </w:tr>
      <w:tr w:rsidR="00FE4AFE" w14:paraId="08EE3FA7" w14:textId="77777777" w:rsidTr="00FE4AFE">
        <w:trPr>
          <w:trHeight w:val="180"/>
        </w:trPr>
        <w:tc>
          <w:tcPr>
            <w:tcW w:w="0" w:type="auto"/>
            <w:vMerge w:val="restart"/>
          </w:tcPr>
          <w:p w14:paraId="3D384125" w14:textId="77777777" w:rsidR="00FE4AFE" w:rsidRDefault="00FE4AFE" w:rsidP="008C080D">
            <w:r>
              <w:t>Ključne aktivnosti za ostvarenje mjere</w:t>
            </w:r>
          </w:p>
        </w:tc>
        <w:tc>
          <w:tcPr>
            <w:tcW w:w="0" w:type="auto"/>
          </w:tcPr>
          <w:p w14:paraId="3227FD09" w14:textId="77777777" w:rsidR="00FE4AFE" w:rsidRPr="00B41FA3" w:rsidRDefault="00FE4AFE" w:rsidP="008C080D">
            <w:r>
              <w:t>Naziv aktivnosti</w:t>
            </w:r>
          </w:p>
        </w:tc>
        <w:tc>
          <w:tcPr>
            <w:tcW w:w="0" w:type="auto"/>
          </w:tcPr>
          <w:p w14:paraId="43231EE2" w14:textId="77777777" w:rsidR="00FE4AFE" w:rsidRDefault="00FE4AFE" w:rsidP="008C080D">
            <w:r>
              <w:t>Vrijednost</w:t>
            </w:r>
          </w:p>
          <w:p w14:paraId="35648B0F" w14:textId="77777777" w:rsidR="00FE4AFE" w:rsidRPr="00B41FA3" w:rsidRDefault="00FE4AFE" w:rsidP="008C080D">
            <w:r>
              <w:t>EUR</w:t>
            </w:r>
          </w:p>
        </w:tc>
        <w:tc>
          <w:tcPr>
            <w:tcW w:w="0" w:type="auto"/>
          </w:tcPr>
          <w:p w14:paraId="6D3798CF" w14:textId="77777777" w:rsidR="00FE4AFE" w:rsidRPr="00B41FA3" w:rsidRDefault="00FE4AFE" w:rsidP="008C080D">
            <w:r>
              <w:t>Rok provedbe</w:t>
            </w:r>
          </w:p>
        </w:tc>
      </w:tr>
      <w:tr w:rsidR="00FE4AFE" w14:paraId="7CA3FFCA" w14:textId="77777777" w:rsidTr="00FE4AFE">
        <w:trPr>
          <w:trHeight w:val="816"/>
        </w:trPr>
        <w:tc>
          <w:tcPr>
            <w:tcW w:w="0" w:type="auto"/>
            <w:vMerge/>
          </w:tcPr>
          <w:p w14:paraId="370CA649" w14:textId="77777777" w:rsidR="00FE4AFE" w:rsidRDefault="00FE4AFE" w:rsidP="008C080D"/>
        </w:tc>
        <w:tc>
          <w:tcPr>
            <w:tcW w:w="0" w:type="auto"/>
          </w:tcPr>
          <w:p w14:paraId="7B541655" w14:textId="77777777" w:rsidR="00FE4AFE" w:rsidRDefault="00FE4AFE" w:rsidP="008C080D">
            <w:r w:rsidRPr="003D3844">
              <w:t>Stipendije za srednjoškolce koji upisuju deficitarna zanimanja</w:t>
            </w:r>
          </w:p>
        </w:tc>
        <w:tc>
          <w:tcPr>
            <w:tcW w:w="0" w:type="auto"/>
          </w:tcPr>
          <w:p w14:paraId="63E9B695" w14:textId="77777777" w:rsidR="00FE4AFE" w:rsidRDefault="00FE4AFE" w:rsidP="008C080D">
            <w:r>
              <w:t>25.000,00</w:t>
            </w:r>
          </w:p>
        </w:tc>
        <w:tc>
          <w:tcPr>
            <w:tcW w:w="0" w:type="auto"/>
          </w:tcPr>
          <w:p w14:paraId="180E6E23" w14:textId="77777777" w:rsidR="00FE4AFE" w:rsidRPr="00B41FA3" w:rsidRDefault="00FE4AFE" w:rsidP="008C080D">
            <w:r>
              <w:t>2028. godina</w:t>
            </w:r>
          </w:p>
        </w:tc>
      </w:tr>
    </w:tbl>
    <w:p w14:paraId="256055CC" w14:textId="77777777" w:rsidR="00583AA1" w:rsidRPr="00583AA1" w:rsidRDefault="00583AA1" w:rsidP="00FD1ED5">
      <w:pPr>
        <w:tabs>
          <w:tab w:val="center" w:pos="4680"/>
        </w:tabs>
        <w:jc w:val="both"/>
        <w:rPr>
          <w:rFonts w:ascii="Microsoft Sans Serif" w:hAnsi="Microsoft Sans Serif" w:cs="Microsoft Sans Serif"/>
          <w:sz w:val="20"/>
          <w:szCs w:val="20"/>
        </w:rPr>
      </w:pPr>
    </w:p>
    <w:tbl>
      <w:tblPr>
        <w:tblStyle w:val="Stil1"/>
        <w:tblW w:w="0" w:type="auto"/>
        <w:tblBorders>
          <w:insideH w:val="single" w:sz="4" w:space="0" w:color="auto"/>
        </w:tblBorders>
        <w:tblLook w:val="04A0" w:firstRow="1" w:lastRow="0" w:firstColumn="1" w:lastColumn="0" w:noHBand="0" w:noVBand="1"/>
      </w:tblPr>
      <w:tblGrid>
        <w:gridCol w:w="1428"/>
        <w:gridCol w:w="4476"/>
        <w:gridCol w:w="1640"/>
        <w:gridCol w:w="1800"/>
      </w:tblGrid>
      <w:tr w:rsidR="00FE4AFE" w:rsidRPr="00F417F1" w14:paraId="7A214B72" w14:textId="77777777" w:rsidTr="00FE4AFE">
        <w:trPr>
          <w:cnfStyle w:val="100000000000" w:firstRow="1" w:lastRow="0" w:firstColumn="0" w:lastColumn="0" w:oddVBand="0" w:evenVBand="0" w:oddHBand="0" w:evenHBand="0" w:firstRowFirstColumn="0" w:firstRowLastColumn="0" w:lastRowFirstColumn="0" w:lastRowLastColumn="0"/>
          <w:trHeight w:val="256"/>
        </w:trPr>
        <w:tc>
          <w:tcPr>
            <w:tcW w:w="0" w:type="auto"/>
          </w:tcPr>
          <w:p w14:paraId="26FFCC6E" w14:textId="77777777" w:rsidR="00FE4AFE" w:rsidRPr="00F417F1" w:rsidRDefault="00FE4AFE" w:rsidP="008C080D">
            <w:bookmarkStart w:id="31" w:name="_Hlk208411557"/>
            <w:r w:rsidRPr="00F417F1">
              <w:t>Naziv mjere</w:t>
            </w:r>
          </w:p>
        </w:tc>
        <w:tc>
          <w:tcPr>
            <w:tcW w:w="0" w:type="auto"/>
            <w:gridSpan w:val="3"/>
          </w:tcPr>
          <w:p w14:paraId="3E526609" w14:textId="77777777" w:rsidR="00FE4AFE" w:rsidRPr="00F417F1" w:rsidRDefault="00FE4AFE" w:rsidP="008C080D">
            <w:r>
              <w:t xml:space="preserve">Gospodarski razvoj </w:t>
            </w:r>
          </w:p>
        </w:tc>
      </w:tr>
      <w:tr w:rsidR="00FE4AFE" w:rsidRPr="00F417F1" w14:paraId="74E89D20" w14:textId="77777777" w:rsidTr="00FE4AFE">
        <w:trPr>
          <w:trHeight w:val="755"/>
        </w:trPr>
        <w:tc>
          <w:tcPr>
            <w:tcW w:w="0" w:type="auto"/>
          </w:tcPr>
          <w:p w14:paraId="6A584EFF" w14:textId="77777777" w:rsidR="00FE4AFE" w:rsidRPr="00F417F1" w:rsidRDefault="00FE4AFE" w:rsidP="008C080D">
            <w:r w:rsidRPr="00F417F1">
              <w:t>Opis svrhe mjere</w:t>
            </w:r>
          </w:p>
        </w:tc>
        <w:tc>
          <w:tcPr>
            <w:tcW w:w="0" w:type="auto"/>
            <w:gridSpan w:val="3"/>
          </w:tcPr>
          <w:p w14:paraId="58DB6CC5" w14:textId="77777777" w:rsidR="00FE4AFE" w:rsidRPr="00F417F1" w:rsidRDefault="00FE4AFE" w:rsidP="008C080D">
            <w:r w:rsidRPr="00F417F1">
              <w:t>Svrha mjere je poticanje modernizacije i održivog razvoja poljoprivredne proizvodnje kroz uvođenje ekološki prihvatljivih praksi, jačanje konkurentnosti lokalnih poljoprivrednika, povećanje kvalitete i dodane vrijednosti proizvoda te očuvanje prirodnih resursa. Time se doprinosi gospodarskom razvoju, zaštiti okoliša i dugoročnoj sigurnosti opskrbe hranom u općini.</w:t>
            </w:r>
          </w:p>
        </w:tc>
      </w:tr>
      <w:tr w:rsidR="00FE4AFE" w:rsidRPr="00F417F1" w14:paraId="1AB7992B" w14:textId="77777777" w:rsidTr="00FE4AFE">
        <w:trPr>
          <w:trHeight w:val="256"/>
        </w:trPr>
        <w:tc>
          <w:tcPr>
            <w:tcW w:w="0" w:type="auto"/>
          </w:tcPr>
          <w:p w14:paraId="1AE0D37B" w14:textId="77777777" w:rsidR="00FE4AFE" w:rsidRPr="00F417F1" w:rsidRDefault="00FE4AFE" w:rsidP="008C080D">
            <w:r w:rsidRPr="00F417F1">
              <w:t>Rok provedbe</w:t>
            </w:r>
          </w:p>
        </w:tc>
        <w:tc>
          <w:tcPr>
            <w:tcW w:w="0" w:type="auto"/>
            <w:gridSpan w:val="3"/>
          </w:tcPr>
          <w:p w14:paraId="3E1DDD17" w14:textId="77777777" w:rsidR="00FE4AFE" w:rsidRPr="00F417F1" w:rsidRDefault="00FE4AFE" w:rsidP="008C080D">
            <w:r w:rsidRPr="00F417F1">
              <w:t>202</w:t>
            </w:r>
            <w:r>
              <w:t>8</w:t>
            </w:r>
            <w:r w:rsidRPr="00F417F1">
              <w:t>.</w:t>
            </w:r>
          </w:p>
        </w:tc>
      </w:tr>
      <w:tr w:rsidR="00FE4AFE" w:rsidRPr="00F417F1" w14:paraId="4754D053" w14:textId="77777777" w:rsidTr="00FE4AFE">
        <w:trPr>
          <w:trHeight w:val="498"/>
        </w:trPr>
        <w:tc>
          <w:tcPr>
            <w:tcW w:w="0" w:type="auto"/>
          </w:tcPr>
          <w:p w14:paraId="107BC9FC" w14:textId="77777777" w:rsidR="00FE4AFE" w:rsidRPr="00F417F1" w:rsidRDefault="00FE4AFE" w:rsidP="008C080D">
            <w:r w:rsidRPr="00F417F1">
              <w:t>Nadređeni akt strateškog planiranja</w:t>
            </w:r>
          </w:p>
        </w:tc>
        <w:tc>
          <w:tcPr>
            <w:tcW w:w="0" w:type="auto"/>
            <w:gridSpan w:val="3"/>
          </w:tcPr>
          <w:p w14:paraId="78008755" w14:textId="77777777" w:rsidR="00FE4AFE" w:rsidRPr="00F417F1" w:rsidRDefault="00FE4AFE" w:rsidP="008C080D">
            <w:r w:rsidRPr="00F417F1">
              <w:t xml:space="preserve">Plan razvoja Varaždinske županije za razdoblje od 2021. do 2027. </w:t>
            </w:r>
          </w:p>
        </w:tc>
      </w:tr>
      <w:tr w:rsidR="00FE4AFE" w:rsidRPr="00F417F1" w14:paraId="35856C35" w14:textId="77777777" w:rsidTr="00FE4AFE">
        <w:trPr>
          <w:trHeight w:val="498"/>
        </w:trPr>
        <w:tc>
          <w:tcPr>
            <w:tcW w:w="0" w:type="auto"/>
          </w:tcPr>
          <w:p w14:paraId="1BC8D127" w14:textId="77777777" w:rsidR="00FE4AFE" w:rsidRPr="00F417F1" w:rsidRDefault="00FE4AFE" w:rsidP="008C080D">
            <w:r w:rsidRPr="00F417F1">
              <w:t xml:space="preserve">Strateški cilj  </w:t>
            </w:r>
          </w:p>
        </w:tc>
        <w:tc>
          <w:tcPr>
            <w:tcW w:w="0" w:type="auto"/>
            <w:gridSpan w:val="3"/>
          </w:tcPr>
          <w:p w14:paraId="020C8636" w14:textId="77777777" w:rsidR="00FE4AFE" w:rsidRPr="00F417F1" w:rsidRDefault="00FE4AFE" w:rsidP="008C080D">
            <w:r w:rsidRPr="00AB1B99">
              <w:t>Posebni cilj 6: Razvoj i povećanje poljoprivredne proizvodnje</w:t>
            </w:r>
          </w:p>
        </w:tc>
      </w:tr>
      <w:tr w:rsidR="00FE4AFE" w:rsidRPr="00F417F1" w14:paraId="22A8874E" w14:textId="77777777" w:rsidTr="00FE4AFE">
        <w:trPr>
          <w:trHeight w:val="180"/>
        </w:trPr>
        <w:tc>
          <w:tcPr>
            <w:tcW w:w="0" w:type="auto"/>
            <w:vMerge w:val="restart"/>
          </w:tcPr>
          <w:p w14:paraId="5A94F5A3" w14:textId="77777777" w:rsidR="00FE4AFE" w:rsidRPr="00F417F1" w:rsidRDefault="00FE4AFE" w:rsidP="008C080D">
            <w:r w:rsidRPr="00F417F1">
              <w:t xml:space="preserve">Ključne aktivnosti za </w:t>
            </w:r>
            <w:r w:rsidRPr="00F417F1">
              <w:lastRenderedPageBreak/>
              <w:t>ostvarenje mjere</w:t>
            </w:r>
          </w:p>
        </w:tc>
        <w:tc>
          <w:tcPr>
            <w:tcW w:w="0" w:type="auto"/>
          </w:tcPr>
          <w:p w14:paraId="1FA04A87" w14:textId="77777777" w:rsidR="00FE4AFE" w:rsidRPr="00F417F1" w:rsidRDefault="00FE4AFE" w:rsidP="008C080D">
            <w:r w:rsidRPr="00F417F1">
              <w:lastRenderedPageBreak/>
              <w:t>Naziv aktivnosti</w:t>
            </w:r>
          </w:p>
        </w:tc>
        <w:tc>
          <w:tcPr>
            <w:tcW w:w="0" w:type="auto"/>
          </w:tcPr>
          <w:p w14:paraId="6357EE7D" w14:textId="77777777" w:rsidR="00FE4AFE" w:rsidRDefault="00FE4AFE" w:rsidP="008C080D">
            <w:r w:rsidRPr="00F417F1">
              <w:t>Vrijednost</w:t>
            </w:r>
          </w:p>
          <w:p w14:paraId="3F651C42" w14:textId="77777777" w:rsidR="00FE4AFE" w:rsidRPr="00F417F1" w:rsidRDefault="00FE4AFE" w:rsidP="008C080D">
            <w:r>
              <w:t>EUR</w:t>
            </w:r>
          </w:p>
        </w:tc>
        <w:tc>
          <w:tcPr>
            <w:tcW w:w="0" w:type="auto"/>
          </w:tcPr>
          <w:p w14:paraId="24F9EA91" w14:textId="77777777" w:rsidR="00FE4AFE" w:rsidRPr="00F417F1" w:rsidRDefault="00FE4AFE" w:rsidP="008C080D">
            <w:r w:rsidRPr="00F417F1">
              <w:t>Rok provedbe</w:t>
            </w:r>
          </w:p>
        </w:tc>
      </w:tr>
      <w:tr w:rsidR="00FE4AFE" w:rsidRPr="00F417F1" w14:paraId="2A9C0F13" w14:textId="77777777" w:rsidTr="00FE4AFE">
        <w:trPr>
          <w:trHeight w:val="930"/>
        </w:trPr>
        <w:tc>
          <w:tcPr>
            <w:tcW w:w="0" w:type="auto"/>
            <w:vMerge/>
          </w:tcPr>
          <w:p w14:paraId="365B91E1" w14:textId="77777777" w:rsidR="00FE4AFE" w:rsidRPr="00F417F1" w:rsidRDefault="00FE4AFE" w:rsidP="008C080D"/>
        </w:tc>
        <w:tc>
          <w:tcPr>
            <w:tcW w:w="0" w:type="auto"/>
          </w:tcPr>
          <w:p w14:paraId="71F836B5" w14:textId="77777777" w:rsidR="00FE4AFE" w:rsidRPr="00F417F1" w:rsidRDefault="00FE4AFE" w:rsidP="008C080D">
            <w:r w:rsidRPr="00F417F1">
              <w:t>Subvencije, pomoći i naknade poljoprivrednicima</w:t>
            </w:r>
          </w:p>
        </w:tc>
        <w:tc>
          <w:tcPr>
            <w:tcW w:w="0" w:type="auto"/>
          </w:tcPr>
          <w:p w14:paraId="5A57B304" w14:textId="77777777" w:rsidR="00FE4AFE" w:rsidRPr="00F417F1" w:rsidRDefault="00FE4AFE" w:rsidP="008C080D">
            <w:r>
              <w:t>35.000,00</w:t>
            </w:r>
          </w:p>
        </w:tc>
        <w:tc>
          <w:tcPr>
            <w:tcW w:w="0" w:type="auto"/>
          </w:tcPr>
          <w:p w14:paraId="717B84A1" w14:textId="77777777" w:rsidR="00FE4AFE" w:rsidRPr="00F417F1" w:rsidRDefault="00FE4AFE" w:rsidP="008C080D">
            <w:r w:rsidRPr="00F417F1">
              <w:t>202</w:t>
            </w:r>
            <w:r>
              <w:t>8</w:t>
            </w:r>
            <w:r w:rsidRPr="00F417F1">
              <w:t>. godina</w:t>
            </w:r>
          </w:p>
        </w:tc>
      </w:tr>
      <w:bookmarkEnd w:id="31"/>
    </w:tbl>
    <w:p w14:paraId="37A15FE3" w14:textId="77777777" w:rsidR="000C5366" w:rsidRDefault="000C5366" w:rsidP="00FD1ED5">
      <w:pPr>
        <w:tabs>
          <w:tab w:val="center" w:pos="4680"/>
        </w:tabs>
        <w:jc w:val="both"/>
        <w:rPr>
          <w:rFonts w:ascii="Microsoft Sans Serif" w:hAnsi="Microsoft Sans Serif" w:cs="Microsoft Sans Serif"/>
          <w:sz w:val="20"/>
          <w:szCs w:val="20"/>
        </w:rPr>
      </w:pPr>
    </w:p>
    <w:tbl>
      <w:tblPr>
        <w:tblStyle w:val="Stil1"/>
        <w:tblW w:w="0" w:type="auto"/>
        <w:tblBorders>
          <w:insideH w:val="single" w:sz="4" w:space="0" w:color="auto"/>
        </w:tblBorders>
        <w:tblLook w:val="04A0" w:firstRow="1" w:lastRow="0" w:firstColumn="1" w:lastColumn="0" w:noHBand="0" w:noVBand="1"/>
      </w:tblPr>
      <w:tblGrid>
        <w:gridCol w:w="1425"/>
        <w:gridCol w:w="4148"/>
        <w:gridCol w:w="1982"/>
        <w:gridCol w:w="1789"/>
      </w:tblGrid>
      <w:tr w:rsidR="00FE4AFE" w14:paraId="4CAF515A" w14:textId="77777777" w:rsidTr="00FE4AFE">
        <w:trPr>
          <w:cnfStyle w:val="100000000000" w:firstRow="1" w:lastRow="0" w:firstColumn="0" w:lastColumn="0" w:oddVBand="0" w:evenVBand="0" w:oddHBand="0" w:evenHBand="0" w:firstRowFirstColumn="0" w:firstRowLastColumn="0" w:lastRowFirstColumn="0" w:lastRowLastColumn="0"/>
          <w:trHeight w:val="256"/>
        </w:trPr>
        <w:tc>
          <w:tcPr>
            <w:tcW w:w="0" w:type="auto"/>
          </w:tcPr>
          <w:p w14:paraId="3F78BE37" w14:textId="77777777" w:rsidR="00FE4AFE" w:rsidRDefault="00FE4AFE" w:rsidP="008C080D">
            <w:r>
              <w:t>Naziv mjere</w:t>
            </w:r>
          </w:p>
        </w:tc>
        <w:tc>
          <w:tcPr>
            <w:tcW w:w="0" w:type="auto"/>
            <w:gridSpan w:val="3"/>
          </w:tcPr>
          <w:p w14:paraId="16260C37" w14:textId="77777777" w:rsidR="00FE4AFE" w:rsidRDefault="00FE4AFE" w:rsidP="008C080D">
            <w:r>
              <w:t>Organiziranje i provođenje zaštite i spašavanja</w:t>
            </w:r>
          </w:p>
        </w:tc>
      </w:tr>
      <w:tr w:rsidR="00FE4AFE" w14:paraId="490C7181" w14:textId="77777777" w:rsidTr="00FE4AFE">
        <w:trPr>
          <w:trHeight w:val="755"/>
        </w:trPr>
        <w:tc>
          <w:tcPr>
            <w:tcW w:w="0" w:type="auto"/>
          </w:tcPr>
          <w:p w14:paraId="7CD0CC73" w14:textId="77777777" w:rsidR="00FE4AFE" w:rsidRDefault="00FE4AFE" w:rsidP="008C080D">
            <w:r>
              <w:t>Opis svrhe mjere</w:t>
            </w:r>
          </w:p>
        </w:tc>
        <w:tc>
          <w:tcPr>
            <w:tcW w:w="0" w:type="auto"/>
            <w:gridSpan w:val="3"/>
          </w:tcPr>
          <w:p w14:paraId="7140410D" w14:textId="77777777" w:rsidR="00FE4AFE" w:rsidRDefault="00FE4AFE" w:rsidP="008C080D">
            <w:r>
              <w:t>Os</w:t>
            </w:r>
            <w:r w:rsidRPr="00D02981">
              <w:t>igurati adekvatan, funkcionalan i suvremeno opremljen prostor za rad i djelovanje Dobrovoljnog vatrogasnog društva, čime se povećava razina sigurnosti ljudi i imovine, jača spremnost na pravodobno reagiranje u hitnim situacijama te doprinosi zaštiti od požara i drugih ugroza. Novi vatrogasni dom istovremeno će predstavljati i društveno okupljalište koje potiče volonterizam, zajedništvo i razvoj civilne zaštite u naselju Mali Bukovec i cijeloj općini.</w:t>
            </w:r>
          </w:p>
        </w:tc>
      </w:tr>
      <w:tr w:rsidR="00FE4AFE" w14:paraId="03736ACD" w14:textId="77777777" w:rsidTr="00FE4AFE">
        <w:trPr>
          <w:trHeight w:val="256"/>
        </w:trPr>
        <w:tc>
          <w:tcPr>
            <w:tcW w:w="0" w:type="auto"/>
          </w:tcPr>
          <w:p w14:paraId="7D6B3D59" w14:textId="77777777" w:rsidR="00FE4AFE" w:rsidRDefault="00FE4AFE" w:rsidP="008C080D">
            <w:r>
              <w:t>Rok provedbe</w:t>
            </w:r>
          </w:p>
        </w:tc>
        <w:tc>
          <w:tcPr>
            <w:tcW w:w="0" w:type="auto"/>
            <w:gridSpan w:val="3"/>
          </w:tcPr>
          <w:p w14:paraId="161D7738" w14:textId="77777777" w:rsidR="00FE4AFE" w:rsidRDefault="00FE4AFE" w:rsidP="008C080D">
            <w:r>
              <w:t>2027.</w:t>
            </w:r>
          </w:p>
        </w:tc>
      </w:tr>
      <w:tr w:rsidR="00FE4AFE" w14:paraId="3A9C2AAA" w14:textId="77777777" w:rsidTr="00FE4AFE">
        <w:trPr>
          <w:trHeight w:val="498"/>
        </w:trPr>
        <w:tc>
          <w:tcPr>
            <w:tcW w:w="0" w:type="auto"/>
          </w:tcPr>
          <w:p w14:paraId="7DD4EA93" w14:textId="77777777" w:rsidR="00FE4AFE" w:rsidRDefault="00FE4AFE" w:rsidP="008C080D">
            <w:r>
              <w:t>Nadređeni akt strateškog planiranja</w:t>
            </w:r>
          </w:p>
        </w:tc>
        <w:tc>
          <w:tcPr>
            <w:tcW w:w="0" w:type="auto"/>
            <w:gridSpan w:val="3"/>
          </w:tcPr>
          <w:p w14:paraId="6C37FAC4" w14:textId="77777777" w:rsidR="00FE4AFE" w:rsidRDefault="00FE4AFE" w:rsidP="008C080D">
            <w:r w:rsidRPr="00D02981">
              <w:t>Plan razvoja Varaždinske županije za razdoblje od 2021. do 2027</w:t>
            </w:r>
          </w:p>
        </w:tc>
      </w:tr>
      <w:tr w:rsidR="00FE4AFE" w14:paraId="217A1599" w14:textId="77777777" w:rsidTr="00FE4AFE">
        <w:trPr>
          <w:trHeight w:val="498"/>
        </w:trPr>
        <w:tc>
          <w:tcPr>
            <w:tcW w:w="0" w:type="auto"/>
          </w:tcPr>
          <w:p w14:paraId="141D802C" w14:textId="77777777" w:rsidR="00FE4AFE" w:rsidRDefault="00FE4AFE" w:rsidP="008C080D">
            <w:r>
              <w:t xml:space="preserve">Strateški cilj  </w:t>
            </w:r>
          </w:p>
        </w:tc>
        <w:tc>
          <w:tcPr>
            <w:tcW w:w="0" w:type="auto"/>
            <w:gridSpan w:val="3"/>
          </w:tcPr>
          <w:p w14:paraId="4ACAC53E" w14:textId="77777777" w:rsidR="00FE4AFE" w:rsidRDefault="00FE4AFE" w:rsidP="008C080D">
            <w:r>
              <w:t>Posebni cilj 8: Jačanje otpornosti na rizike od katastrofa i povećanje</w:t>
            </w:r>
          </w:p>
          <w:p w14:paraId="5FFDAA45" w14:textId="77777777" w:rsidR="00FE4AFE" w:rsidRDefault="00FE4AFE" w:rsidP="008C080D">
            <w:r>
              <w:t>sigurnosti stanovništva</w:t>
            </w:r>
          </w:p>
        </w:tc>
      </w:tr>
      <w:tr w:rsidR="00FE4AFE" w14:paraId="5C473777" w14:textId="77777777" w:rsidTr="00FE4AFE">
        <w:trPr>
          <w:trHeight w:val="180"/>
        </w:trPr>
        <w:tc>
          <w:tcPr>
            <w:tcW w:w="0" w:type="auto"/>
            <w:vMerge w:val="restart"/>
          </w:tcPr>
          <w:p w14:paraId="639B6413" w14:textId="77777777" w:rsidR="00FE4AFE" w:rsidRDefault="00FE4AFE" w:rsidP="008C080D">
            <w:r>
              <w:t>Ključne aktivnosti za ostvarenje mjere</w:t>
            </w:r>
          </w:p>
        </w:tc>
        <w:tc>
          <w:tcPr>
            <w:tcW w:w="0" w:type="auto"/>
          </w:tcPr>
          <w:p w14:paraId="5B5B1068" w14:textId="77777777" w:rsidR="00FE4AFE" w:rsidRPr="00B41FA3" w:rsidRDefault="00FE4AFE" w:rsidP="008C080D">
            <w:r>
              <w:t>Naziv aktivnosti</w:t>
            </w:r>
          </w:p>
        </w:tc>
        <w:tc>
          <w:tcPr>
            <w:tcW w:w="0" w:type="auto"/>
          </w:tcPr>
          <w:p w14:paraId="4D2BCA25" w14:textId="77777777" w:rsidR="00FE4AFE" w:rsidRDefault="00FE4AFE" w:rsidP="008C080D">
            <w:r>
              <w:t xml:space="preserve">Vrijednost </w:t>
            </w:r>
          </w:p>
          <w:p w14:paraId="4F914803" w14:textId="44C3AE6A" w:rsidR="00FE4AFE" w:rsidRPr="00B41FA3" w:rsidRDefault="00FE4AFE" w:rsidP="008C080D">
            <w:r>
              <w:t>EUR</w:t>
            </w:r>
          </w:p>
        </w:tc>
        <w:tc>
          <w:tcPr>
            <w:tcW w:w="0" w:type="auto"/>
          </w:tcPr>
          <w:p w14:paraId="138479F4" w14:textId="77777777" w:rsidR="00FE4AFE" w:rsidRPr="00B41FA3" w:rsidRDefault="00FE4AFE" w:rsidP="008C080D">
            <w:r>
              <w:t>Rok provedbe</w:t>
            </w:r>
          </w:p>
        </w:tc>
      </w:tr>
      <w:tr w:rsidR="00FE4AFE" w14:paraId="0E0058A7" w14:textId="77777777" w:rsidTr="00FE4AFE">
        <w:trPr>
          <w:trHeight w:val="816"/>
        </w:trPr>
        <w:tc>
          <w:tcPr>
            <w:tcW w:w="0" w:type="auto"/>
            <w:vMerge/>
          </w:tcPr>
          <w:p w14:paraId="3327C86B" w14:textId="77777777" w:rsidR="00FE4AFE" w:rsidRDefault="00FE4AFE" w:rsidP="008C080D"/>
        </w:tc>
        <w:tc>
          <w:tcPr>
            <w:tcW w:w="0" w:type="auto"/>
          </w:tcPr>
          <w:p w14:paraId="184071D6" w14:textId="77777777" w:rsidR="00FE4AFE" w:rsidRDefault="00FE4AFE" w:rsidP="008C080D">
            <w:r>
              <w:t>Izgradnja vatrogasnog doma u naselju Mali Bukovec</w:t>
            </w:r>
          </w:p>
        </w:tc>
        <w:tc>
          <w:tcPr>
            <w:tcW w:w="0" w:type="auto"/>
          </w:tcPr>
          <w:p w14:paraId="7B5BE4B9" w14:textId="77777777" w:rsidR="00FE4AFE" w:rsidRDefault="00FE4AFE" w:rsidP="008C080D">
            <w:r>
              <w:t>2.413.803,50</w:t>
            </w:r>
          </w:p>
        </w:tc>
        <w:tc>
          <w:tcPr>
            <w:tcW w:w="0" w:type="auto"/>
          </w:tcPr>
          <w:p w14:paraId="0F628013" w14:textId="77777777" w:rsidR="00FE4AFE" w:rsidRPr="00B41FA3" w:rsidRDefault="00FE4AFE" w:rsidP="008C080D">
            <w:r>
              <w:t>2027. godina</w:t>
            </w:r>
          </w:p>
          <w:p w14:paraId="50D81DE9" w14:textId="77777777" w:rsidR="00FE4AFE" w:rsidRPr="00B41FA3" w:rsidRDefault="00FE4AFE" w:rsidP="008C080D">
            <w:r>
              <w:t xml:space="preserve"> </w:t>
            </w:r>
          </w:p>
        </w:tc>
      </w:tr>
    </w:tbl>
    <w:p w14:paraId="006D76A3" w14:textId="77777777" w:rsidR="000C5366" w:rsidRDefault="000C5366" w:rsidP="00FD1ED5">
      <w:pPr>
        <w:tabs>
          <w:tab w:val="center" w:pos="4680"/>
        </w:tabs>
        <w:jc w:val="both"/>
        <w:rPr>
          <w:rFonts w:ascii="Microsoft Sans Serif" w:hAnsi="Microsoft Sans Serif" w:cs="Microsoft Sans Serif"/>
          <w:sz w:val="20"/>
          <w:szCs w:val="20"/>
        </w:rPr>
      </w:pPr>
    </w:p>
    <w:tbl>
      <w:tblPr>
        <w:tblStyle w:val="Stil1"/>
        <w:tblW w:w="0" w:type="auto"/>
        <w:tblBorders>
          <w:insideH w:val="single" w:sz="4" w:space="0" w:color="auto"/>
        </w:tblBorders>
        <w:tblLook w:val="04A0" w:firstRow="1" w:lastRow="0" w:firstColumn="1" w:lastColumn="0" w:noHBand="0" w:noVBand="1"/>
      </w:tblPr>
      <w:tblGrid>
        <w:gridCol w:w="1413"/>
        <w:gridCol w:w="4119"/>
        <w:gridCol w:w="2003"/>
        <w:gridCol w:w="1809"/>
      </w:tblGrid>
      <w:tr w:rsidR="00FE4AFE" w14:paraId="4B0A8729" w14:textId="77777777" w:rsidTr="00FE4AFE">
        <w:trPr>
          <w:cnfStyle w:val="100000000000" w:firstRow="1" w:lastRow="0" w:firstColumn="0" w:lastColumn="0" w:oddVBand="0" w:evenVBand="0" w:oddHBand="0" w:evenHBand="0" w:firstRowFirstColumn="0" w:firstRowLastColumn="0" w:lastRowFirstColumn="0" w:lastRowLastColumn="0"/>
          <w:trHeight w:val="256"/>
        </w:trPr>
        <w:tc>
          <w:tcPr>
            <w:tcW w:w="0" w:type="auto"/>
          </w:tcPr>
          <w:p w14:paraId="34E198F4" w14:textId="77777777" w:rsidR="00FE4AFE" w:rsidRDefault="00FE4AFE" w:rsidP="008C080D">
            <w:r w:rsidRPr="00795F3F">
              <w:t>Naziv mjere</w:t>
            </w:r>
          </w:p>
        </w:tc>
        <w:tc>
          <w:tcPr>
            <w:tcW w:w="0" w:type="auto"/>
            <w:gridSpan w:val="3"/>
          </w:tcPr>
          <w:p w14:paraId="4DB59B10" w14:textId="77777777" w:rsidR="00FE4AFE" w:rsidRDefault="00FE4AFE" w:rsidP="008C080D">
            <w:r>
              <w:t>Razvoj i sigurnost prometa</w:t>
            </w:r>
          </w:p>
        </w:tc>
      </w:tr>
      <w:tr w:rsidR="00FE4AFE" w14:paraId="2AAA28A9" w14:textId="77777777" w:rsidTr="00FE4AFE">
        <w:trPr>
          <w:trHeight w:val="755"/>
        </w:trPr>
        <w:tc>
          <w:tcPr>
            <w:tcW w:w="0" w:type="auto"/>
          </w:tcPr>
          <w:p w14:paraId="6DEFFB45" w14:textId="77777777" w:rsidR="00FE4AFE" w:rsidRDefault="00FE4AFE" w:rsidP="008C080D"/>
        </w:tc>
        <w:tc>
          <w:tcPr>
            <w:tcW w:w="0" w:type="auto"/>
            <w:gridSpan w:val="3"/>
          </w:tcPr>
          <w:p w14:paraId="2A877BEE" w14:textId="77777777" w:rsidR="00FE4AFE" w:rsidRDefault="00FE4AFE" w:rsidP="008C080D">
            <w:r w:rsidRPr="007F2D03">
              <w:t>Svrha mjere izgradnje parka ruža u Novom Selu Podravskom, modernizacije javne rasvjete i rekonstrukcije nerazvrstane ceste jest unaprijediti komunalnu i javnu infrastrukturu kako bi se povećala kvaliteta života stanovnika, osigurali sigurniji i funkcionalniji uvjeti kretanja i boravka u javnom prostoru te podigla estetska i ambijentalna vrijednost naselja. Ove aktivnosti doprinose razvoju ugodnog, sigurnog i održivog životnog okruženja u Općini Mali Bukovec.</w:t>
            </w:r>
          </w:p>
        </w:tc>
      </w:tr>
      <w:tr w:rsidR="00FE4AFE" w14:paraId="33B6E750" w14:textId="77777777" w:rsidTr="00FE4AFE">
        <w:trPr>
          <w:trHeight w:val="256"/>
        </w:trPr>
        <w:tc>
          <w:tcPr>
            <w:tcW w:w="0" w:type="auto"/>
          </w:tcPr>
          <w:p w14:paraId="5CE6B502" w14:textId="77777777" w:rsidR="00FE4AFE" w:rsidRDefault="00FE4AFE" w:rsidP="008C080D">
            <w:r w:rsidRPr="00795F3F">
              <w:t>Rok provedbe</w:t>
            </w:r>
          </w:p>
        </w:tc>
        <w:tc>
          <w:tcPr>
            <w:tcW w:w="0" w:type="auto"/>
            <w:gridSpan w:val="3"/>
          </w:tcPr>
          <w:p w14:paraId="19BAF0DC" w14:textId="77777777" w:rsidR="00FE4AFE" w:rsidRDefault="00FE4AFE" w:rsidP="008C080D">
            <w:r>
              <w:t>2028.</w:t>
            </w:r>
          </w:p>
        </w:tc>
      </w:tr>
      <w:tr w:rsidR="00FE4AFE" w14:paraId="5D9F04D5" w14:textId="77777777" w:rsidTr="00FE4AFE">
        <w:trPr>
          <w:trHeight w:val="498"/>
        </w:trPr>
        <w:tc>
          <w:tcPr>
            <w:tcW w:w="0" w:type="auto"/>
          </w:tcPr>
          <w:p w14:paraId="0AD4B52B" w14:textId="77777777" w:rsidR="00FE4AFE" w:rsidRDefault="00FE4AFE" w:rsidP="008C080D">
            <w:r w:rsidRPr="00795F3F">
              <w:t>Nadređeni akt strateškog planiranja</w:t>
            </w:r>
          </w:p>
        </w:tc>
        <w:tc>
          <w:tcPr>
            <w:tcW w:w="0" w:type="auto"/>
            <w:gridSpan w:val="3"/>
          </w:tcPr>
          <w:p w14:paraId="1D36E294" w14:textId="77777777" w:rsidR="00FE4AFE" w:rsidRDefault="00FE4AFE" w:rsidP="008C080D">
            <w:r w:rsidRPr="007F2D03">
              <w:t>Plan razvoja Varaždinske županije za razdoblje od 2021. do 2027.</w:t>
            </w:r>
          </w:p>
        </w:tc>
      </w:tr>
      <w:tr w:rsidR="00FE4AFE" w14:paraId="00D2ADC5" w14:textId="77777777" w:rsidTr="00FE4AFE">
        <w:trPr>
          <w:trHeight w:val="498"/>
        </w:trPr>
        <w:tc>
          <w:tcPr>
            <w:tcW w:w="0" w:type="auto"/>
          </w:tcPr>
          <w:p w14:paraId="38893AA4" w14:textId="77777777" w:rsidR="00FE4AFE" w:rsidRDefault="00FE4AFE" w:rsidP="008C080D">
            <w:r w:rsidRPr="00795F3F">
              <w:t xml:space="preserve">Strateški cilj  </w:t>
            </w:r>
          </w:p>
        </w:tc>
        <w:tc>
          <w:tcPr>
            <w:tcW w:w="0" w:type="auto"/>
            <w:gridSpan w:val="3"/>
          </w:tcPr>
          <w:p w14:paraId="039B8890" w14:textId="77777777" w:rsidR="00FE4AFE" w:rsidRDefault="00FE4AFE" w:rsidP="008C080D">
            <w:r>
              <w:t xml:space="preserve">Poseban cilj 9: Unaprjeđenje osnovne regionalne i lokalne infrastrukture te organizacija prometnih sustava </w:t>
            </w:r>
          </w:p>
        </w:tc>
      </w:tr>
      <w:tr w:rsidR="00FE4AFE" w14:paraId="1B40CAA4" w14:textId="77777777" w:rsidTr="00FE4AFE">
        <w:trPr>
          <w:trHeight w:val="180"/>
        </w:trPr>
        <w:tc>
          <w:tcPr>
            <w:tcW w:w="0" w:type="auto"/>
            <w:vMerge w:val="restart"/>
          </w:tcPr>
          <w:p w14:paraId="2D610D8C" w14:textId="77777777" w:rsidR="00FE4AFE" w:rsidRDefault="00FE4AFE" w:rsidP="008C080D">
            <w:r w:rsidRPr="00795F3F">
              <w:t>Ključne aktivnosti za ostvarenje mjere</w:t>
            </w:r>
          </w:p>
        </w:tc>
        <w:tc>
          <w:tcPr>
            <w:tcW w:w="0" w:type="auto"/>
          </w:tcPr>
          <w:p w14:paraId="7F51896D" w14:textId="77777777" w:rsidR="00FE4AFE" w:rsidRPr="00B41FA3" w:rsidRDefault="00FE4AFE" w:rsidP="008C080D">
            <w:r>
              <w:t>Naziv aktivnosti</w:t>
            </w:r>
          </w:p>
        </w:tc>
        <w:tc>
          <w:tcPr>
            <w:tcW w:w="0" w:type="auto"/>
          </w:tcPr>
          <w:p w14:paraId="76121092" w14:textId="77777777" w:rsidR="00FE4AFE" w:rsidRPr="00B41FA3" w:rsidRDefault="00FE4AFE" w:rsidP="008C080D">
            <w:r>
              <w:t>Vrijednost</w:t>
            </w:r>
          </w:p>
        </w:tc>
        <w:tc>
          <w:tcPr>
            <w:tcW w:w="0" w:type="auto"/>
          </w:tcPr>
          <w:p w14:paraId="2E129DE9" w14:textId="77777777" w:rsidR="00FE4AFE" w:rsidRPr="00B41FA3" w:rsidRDefault="00FE4AFE" w:rsidP="008C080D">
            <w:r>
              <w:t>Rok provedbe</w:t>
            </w:r>
          </w:p>
        </w:tc>
      </w:tr>
      <w:tr w:rsidR="00FE4AFE" w14:paraId="1661121A" w14:textId="77777777" w:rsidTr="00FE4AFE">
        <w:trPr>
          <w:trHeight w:val="345"/>
        </w:trPr>
        <w:tc>
          <w:tcPr>
            <w:tcW w:w="0" w:type="auto"/>
            <w:vMerge/>
          </w:tcPr>
          <w:p w14:paraId="1FAAA4A3" w14:textId="77777777" w:rsidR="00FE4AFE" w:rsidRDefault="00FE4AFE" w:rsidP="008C080D"/>
        </w:tc>
        <w:tc>
          <w:tcPr>
            <w:tcW w:w="0" w:type="auto"/>
          </w:tcPr>
          <w:p w14:paraId="707AB763" w14:textId="77777777" w:rsidR="00FE4AFE" w:rsidRDefault="00FE4AFE" w:rsidP="008C080D">
            <w:r>
              <w:t>Izgradnja parka ruža u Novom Selu Podravskom</w:t>
            </w:r>
          </w:p>
        </w:tc>
        <w:tc>
          <w:tcPr>
            <w:tcW w:w="0" w:type="auto"/>
          </w:tcPr>
          <w:p w14:paraId="2EDA3751" w14:textId="77777777" w:rsidR="00FE4AFE" w:rsidRDefault="00FE4AFE" w:rsidP="008C080D">
            <w:r>
              <w:t>100.000,00</w:t>
            </w:r>
          </w:p>
        </w:tc>
        <w:tc>
          <w:tcPr>
            <w:tcW w:w="0" w:type="auto"/>
          </w:tcPr>
          <w:p w14:paraId="0488FD10" w14:textId="77777777" w:rsidR="00FE4AFE" w:rsidRPr="00B41FA3" w:rsidRDefault="00FE4AFE" w:rsidP="008C080D">
            <w:r>
              <w:t>2027. godina</w:t>
            </w:r>
          </w:p>
        </w:tc>
      </w:tr>
      <w:tr w:rsidR="00FE4AFE" w14:paraId="47B4C210" w14:textId="77777777" w:rsidTr="00FE4AFE">
        <w:trPr>
          <w:trHeight w:val="242"/>
        </w:trPr>
        <w:tc>
          <w:tcPr>
            <w:tcW w:w="0" w:type="auto"/>
            <w:vMerge/>
          </w:tcPr>
          <w:p w14:paraId="25002745" w14:textId="77777777" w:rsidR="00FE4AFE" w:rsidRDefault="00FE4AFE" w:rsidP="008C080D"/>
        </w:tc>
        <w:tc>
          <w:tcPr>
            <w:tcW w:w="0" w:type="auto"/>
          </w:tcPr>
          <w:p w14:paraId="11EF41E9" w14:textId="77777777" w:rsidR="00FE4AFE" w:rsidRPr="00B41FA3" w:rsidRDefault="00FE4AFE" w:rsidP="008C080D">
            <w:r>
              <w:t>Modernizacija javne rasvjete</w:t>
            </w:r>
          </w:p>
        </w:tc>
        <w:tc>
          <w:tcPr>
            <w:tcW w:w="0" w:type="auto"/>
          </w:tcPr>
          <w:p w14:paraId="22C031D5" w14:textId="77777777" w:rsidR="00FE4AFE" w:rsidRPr="00B41FA3" w:rsidRDefault="00FE4AFE" w:rsidP="008C080D">
            <w:r>
              <w:t>50.000,00</w:t>
            </w:r>
          </w:p>
        </w:tc>
        <w:tc>
          <w:tcPr>
            <w:tcW w:w="0" w:type="auto"/>
          </w:tcPr>
          <w:p w14:paraId="424475F8" w14:textId="77777777" w:rsidR="00FE4AFE" w:rsidRDefault="00FE4AFE" w:rsidP="008C080D">
            <w:r>
              <w:t>2028.</w:t>
            </w:r>
          </w:p>
          <w:p w14:paraId="576E90C5" w14:textId="77777777" w:rsidR="00FE4AFE" w:rsidRPr="00B41FA3" w:rsidRDefault="00FE4AFE" w:rsidP="008C080D">
            <w:r>
              <w:t>godina</w:t>
            </w:r>
          </w:p>
        </w:tc>
      </w:tr>
      <w:tr w:rsidR="00FE4AFE" w14:paraId="39CC3045" w14:textId="77777777" w:rsidTr="00FE4AFE">
        <w:trPr>
          <w:trHeight w:val="242"/>
        </w:trPr>
        <w:tc>
          <w:tcPr>
            <w:tcW w:w="0" w:type="auto"/>
            <w:vMerge/>
          </w:tcPr>
          <w:p w14:paraId="7C85BA3F" w14:textId="77777777" w:rsidR="00FE4AFE" w:rsidRDefault="00FE4AFE" w:rsidP="008C080D"/>
        </w:tc>
        <w:tc>
          <w:tcPr>
            <w:tcW w:w="0" w:type="auto"/>
          </w:tcPr>
          <w:p w14:paraId="31470C4E" w14:textId="77777777" w:rsidR="00FE4AFE" w:rsidRDefault="00FE4AFE" w:rsidP="008C080D">
            <w:r>
              <w:t>Rekonstrukcija nerazvrstane ceste</w:t>
            </w:r>
          </w:p>
        </w:tc>
        <w:tc>
          <w:tcPr>
            <w:tcW w:w="0" w:type="auto"/>
          </w:tcPr>
          <w:p w14:paraId="0DAFEB46" w14:textId="77777777" w:rsidR="00FE4AFE" w:rsidRDefault="00FE4AFE" w:rsidP="008C080D">
            <w:r>
              <w:t>1.160.000,00</w:t>
            </w:r>
          </w:p>
        </w:tc>
        <w:tc>
          <w:tcPr>
            <w:tcW w:w="0" w:type="auto"/>
          </w:tcPr>
          <w:p w14:paraId="30E1953A" w14:textId="77777777" w:rsidR="00FE4AFE" w:rsidRDefault="00FE4AFE" w:rsidP="008C080D">
            <w:r>
              <w:t xml:space="preserve">2028. </w:t>
            </w:r>
          </w:p>
          <w:p w14:paraId="59269FC5" w14:textId="77777777" w:rsidR="00FE4AFE" w:rsidRPr="00B41FA3" w:rsidRDefault="00FE4AFE" w:rsidP="008C080D">
            <w:r>
              <w:t>godina</w:t>
            </w:r>
          </w:p>
        </w:tc>
      </w:tr>
    </w:tbl>
    <w:p w14:paraId="7C2C6A09" w14:textId="4DC955EC" w:rsidR="00505A50" w:rsidRDefault="00505A50" w:rsidP="00FD1ED5">
      <w:pPr>
        <w:tabs>
          <w:tab w:val="center" w:pos="4680"/>
        </w:tabs>
        <w:jc w:val="both"/>
        <w:rPr>
          <w:rFonts w:ascii="Microsoft Sans Serif" w:hAnsi="Microsoft Sans Serif" w:cs="Microsoft Sans Serif"/>
          <w:sz w:val="20"/>
          <w:szCs w:val="20"/>
        </w:rPr>
      </w:pPr>
    </w:p>
    <w:tbl>
      <w:tblPr>
        <w:tblStyle w:val="Stil1"/>
        <w:tblW w:w="0" w:type="auto"/>
        <w:tblBorders>
          <w:insideH w:val="single" w:sz="4" w:space="0" w:color="auto"/>
        </w:tblBorders>
        <w:tblLook w:val="04A0" w:firstRow="1" w:lastRow="0" w:firstColumn="1" w:lastColumn="0" w:noHBand="0" w:noVBand="1"/>
      </w:tblPr>
      <w:tblGrid>
        <w:gridCol w:w="1358"/>
        <w:gridCol w:w="4763"/>
        <w:gridCol w:w="1609"/>
        <w:gridCol w:w="1614"/>
      </w:tblGrid>
      <w:tr w:rsidR="00FE4AFE" w14:paraId="067788D1" w14:textId="77777777" w:rsidTr="00FE4AFE">
        <w:trPr>
          <w:cnfStyle w:val="100000000000" w:firstRow="1" w:lastRow="0" w:firstColumn="0" w:lastColumn="0" w:oddVBand="0" w:evenVBand="0" w:oddHBand="0" w:evenHBand="0" w:firstRowFirstColumn="0" w:firstRowLastColumn="0" w:lastRowFirstColumn="0" w:lastRowLastColumn="0"/>
          <w:trHeight w:val="256"/>
        </w:trPr>
        <w:tc>
          <w:tcPr>
            <w:tcW w:w="0" w:type="auto"/>
          </w:tcPr>
          <w:p w14:paraId="46382A7A" w14:textId="77777777" w:rsidR="00FE4AFE" w:rsidRDefault="00FE4AFE" w:rsidP="008C080D">
            <w:r w:rsidRPr="00C75B7A">
              <w:t>Naziv mjere</w:t>
            </w:r>
          </w:p>
        </w:tc>
        <w:tc>
          <w:tcPr>
            <w:tcW w:w="0" w:type="auto"/>
            <w:gridSpan w:val="3"/>
          </w:tcPr>
          <w:p w14:paraId="73C277B6" w14:textId="77777777" w:rsidR="00FE4AFE" w:rsidRDefault="00FE4AFE" w:rsidP="008C080D">
            <w:r>
              <w:t>Unapređenje sportske infrastrukture na području Općine Mali Bukovec</w:t>
            </w:r>
          </w:p>
        </w:tc>
      </w:tr>
      <w:tr w:rsidR="00FE4AFE" w14:paraId="7A36905E" w14:textId="77777777" w:rsidTr="00FE4AFE">
        <w:trPr>
          <w:trHeight w:val="755"/>
        </w:trPr>
        <w:tc>
          <w:tcPr>
            <w:tcW w:w="0" w:type="auto"/>
          </w:tcPr>
          <w:p w14:paraId="32C86B9B" w14:textId="77777777" w:rsidR="00FE4AFE" w:rsidRDefault="00FE4AFE" w:rsidP="008C080D">
            <w:r w:rsidRPr="00C75B7A">
              <w:t>Opis svrhe mjere</w:t>
            </w:r>
          </w:p>
        </w:tc>
        <w:tc>
          <w:tcPr>
            <w:tcW w:w="0" w:type="auto"/>
            <w:gridSpan w:val="3"/>
          </w:tcPr>
          <w:p w14:paraId="4DD4DD31" w14:textId="77777777" w:rsidR="00FE4AFE" w:rsidRDefault="00FE4AFE" w:rsidP="008C080D">
            <w:r w:rsidRPr="00E76940">
              <w:t>Svrha mjere uređenja (adaptacije/rekonstrukcije) sportskih objekata u Malom Bukovcu, Lunjkovcu i Svetom Petru jest unaprijediti sportsku infrastrukturu kako bi se stanovnicima omogućili kvalitetniji uvjeti za bavljenje sportom, rekreacijom i slobodnim aktivnostima. Time se potiče zdrav način života, razvoj sportskih udruga i organizacija, jačanje društvene povezanosti te stvaranje atraktivnijih prostora za okupljanje mladih i svih članova zajednice. Uređeni sportski objekti doprinose i razvoju lokalnih manifestacija te povećavaju ukupnu kvalitetu života u općini.</w:t>
            </w:r>
          </w:p>
        </w:tc>
      </w:tr>
      <w:tr w:rsidR="00FE4AFE" w14:paraId="4AAC9B9B" w14:textId="77777777" w:rsidTr="00FE4AFE">
        <w:trPr>
          <w:trHeight w:val="256"/>
        </w:trPr>
        <w:tc>
          <w:tcPr>
            <w:tcW w:w="0" w:type="auto"/>
          </w:tcPr>
          <w:p w14:paraId="1A4D51C0" w14:textId="77777777" w:rsidR="00FE4AFE" w:rsidRDefault="00FE4AFE" w:rsidP="008C080D">
            <w:r w:rsidRPr="00C75B7A">
              <w:t>Rok provedbe</w:t>
            </w:r>
          </w:p>
        </w:tc>
        <w:tc>
          <w:tcPr>
            <w:tcW w:w="0" w:type="auto"/>
            <w:gridSpan w:val="3"/>
          </w:tcPr>
          <w:p w14:paraId="2345DFEF" w14:textId="77777777" w:rsidR="00FE4AFE" w:rsidRDefault="00FE4AFE" w:rsidP="008C080D">
            <w:r>
              <w:t>2028.</w:t>
            </w:r>
          </w:p>
        </w:tc>
      </w:tr>
      <w:tr w:rsidR="00FE4AFE" w14:paraId="337FEF0E" w14:textId="77777777" w:rsidTr="00FE4AFE">
        <w:trPr>
          <w:trHeight w:val="498"/>
        </w:trPr>
        <w:tc>
          <w:tcPr>
            <w:tcW w:w="0" w:type="auto"/>
          </w:tcPr>
          <w:p w14:paraId="5ADA6399" w14:textId="77777777" w:rsidR="00FE4AFE" w:rsidRDefault="00FE4AFE" w:rsidP="008C080D">
            <w:r w:rsidRPr="00C75B7A">
              <w:t xml:space="preserve">Nadređeni akt </w:t>
            </w:r>
            <w:r w:rsidRPr="00C75B7A">
              <w:lastRenderedPageBreak/>
              <w:t>strateškog planiranja</w:t>
            </w:r>
          </w:p>
        </w:tc>
        <w:tc>
          <w:tcPr>
            <w:tcW w:w="0" w:type="auto"/>
            <w:gridSpan w:val="3"/>
          </w:tcPr>
          <w:p w14:paraId="072BB9B4" w14:textId="77777777" w:rsidR="00FE4AFE" w:rsidRDefault="00FE4AFE" w:rsidP="008C080D">
            <w:r w:rsidRPr="00E76940">
              <w:lastRenderedPageBreak/>
              <w:t>Plan razvoja Varaždinske županije za razdoblje od 2021. do 2027</w:t>
            </w:r>
          </w:p>
        </w:tc>
      </w:tr>
      <w:tr w:rsidR="00FE4AFE" w14:paraId="28F017E3" w14:textId="77777777" w:rsidTr="00FE4AFE">
        <w:trPr>
          <w:trHeight w:val="498"/>
        </w:trPr>
        <w:tc>
          <w:tcPr>
            <w:tcW w:w="0" w:type="auto"/>
          </w:tcPr>
          <w:p w14:paraId="4E02BC8F" w14:textId="77777777" w:rsidR="00FE4AFE" w:rsidRDefault="00FE4AFE" w:rsidP="008C080D">
            <w:r w:rsidRPr="00C75B7A">
              <w:t xml:space="preserve">Strateški cilj  </w:t>
            </w:r>
          </w:p>
        </w:tc>
        <w:tc>
          <w:tcPr>
            <w:tcW w:w="0" w:type="auto"/>
            <w:gridSpan w:val="3"/>
          </w:tcPr>
          <w:p w14:paraId="5A0896EF" w14:textId="77777777" w:rsidR="00FE4AFE" w:rsidRDefault="00FE4AFE" w:rsidP="008C080D">
            <w:r>
              <w:t>Posebni cilj 10: Razvoj modernog zdravstvenog sustava i promicanje</w:t>
            </w:r>
          </w:p>
          <w:p w14:paraId="169338A0" w14:textId="77777777" w:rsidR="00FE4AFE" w:rsidRDefault="00FE4AFE" w:rsidP="008C080D">
            <w:r>
              <w:t>zdravog života</w:t>
            </w:r>
          </w:p>
        </w:tc>
      </w:tr>
      <w:tr w:rsidR="00FE4AFE" w14:paraId="2099D9F9" w14:textId="77777777" w:rsidTr="00FE4AFE">
        <w:trPr>
          <w:trHeight w:val="180"/>
        </w:trPr>
        <w:tc>
          <w:tcPr>
            <w:tcW w:w="0" w:type="auto"/>
            <w:vMerge w:val="restart"/>
          </w:tcPr>
          <w:p w14:paraId="1DD11710" w14:textId="77777777" w:rsidR="00FE4AFE" w:rsidRDefault="00FE4AFE" w:rsidP="008C080D">
            <w:r w:rsidRPr="00C75B7A">
              <w:t>Ključne aktivnosti za ostvarenje mjere</w:t>
            </w:r>
          </w:p>
        </w:tc>
        <w:tc>
          <w:tcPr>
            <w:tcW w:w="0" w:type="auto"/>
          </w:tcPr>
          <w:p w14:paraId="796E921B" w14:textId="77777777" w:rsidR="00FE4AFE" w:rsidRPr="00B41FA3" w:rsidRDefault="00FE4AFE" w:rsidP="008C080D">
            <w:r>
              <w:t xml:space="preserve">Naziv aktivnosti </w:t>
            </w:r>
          </w:p>
        </w:tc>
        <w:tc>
          <w:tcPr>
            <w:tcW w:w="0" w:type="auto"/>
          </w:tcPr>
          <w:p w14:paraId="21E81916" w14:textId="77777777" w:rsidR="00FE4AFE" w:rsidRDefault="00FE4AFE" w:rsidP="008C080D">
            <w:r>
              <w:t>Vrijednost</w:t>
            </w:r>
          </w:p>
          <w:p w14:paraId="60171D75" w14:textId="77777777" w:rsidR="00FE4AFE" w:rsidRPr="00B41FA3" w:rsidRDefault="00FE4AFE" w:rsidP="008C080D">
            <w:r>
              <w:t>EUR</w:t>
            </w:r>
          </w:p>
        </w:tc>
        <w:tc>
          <w:tcPr>
            <w:tcW w:w="0" w:type="auto"/>
          </w:tcPr>
          <w:p w14:paraId="71D201BE" w14:textId="77777777" w:rsidR="00FE4AFE" w:rsidRPr="00B41FA3" w:rsidRDefault="00FE4AFE" w:rsidP="008C080D">
            <w:r>
              <w:t>Rok provedbe</w:t>
            </w:r>
          </w:p>
        </w:tc>
      </w:tr>
      <w:tr w:rsidR="00FE4AFE" w14:paraId="43AA3A3B" w14:textId="77777777" w:rsidTr="00FE4AFE">
        <w:trPr>
          <w:trHeight w:val="1343"/>
        </w:trPr>
        <w:tc>
          <w:tcPr>
            <w:tcW w:w="0" w:type="auto"/>
            <w:vMerge/>
          </w:tcPr>
          <w:p w14:paraId="494BFA5A" w14:textId="77777777" w:rsidR="00FE4AFE" w:rsidRDefault="00FE4AFE" w:rsidP="008C080D"/>
        </w:tc>
        <w:tc>
          <w:tcPr>
            <w:tcW w:w="0" w:type="auto"/>
          </w:tcPr>
          <w:p w14:paraId="02D020D2" w14:textId="77777777" w:rsidR="00FE4AFE" w:rsidRDefault="00FE4AFE" w:rsidP="008C080D">
            <w:r>
              <w:t>Uređenje (adaptacija/rekonstrukcija) 3 sportska objekta:</w:t>
            </w:r>
          </w:p>
          <w:p w14:paraId="0587CEC4" w14:textId="77777777" w:rsidR="00FE4AFE" w:rsidRDefault="00FE4AFE" w:rsidP="008C080D">
            <w:r>
              <w:t>Sportski objekt u Malom Bukovcu</w:t>
            </w:r>
          </w:p>
          <w:p w14:paraId="4613EAB4" w14:textId="77777777" w:rsidR="00FE4AFE" w:rsidRDefault="00FE4AFE" w:rsidP="008C080D">
            <w:r>
              <w:t>Sportski objekt u Lunjkovcu</w:t>
            </w:r>
          </w:p>
          <w:p w14:paraId="051FE063" w14:textId="77777777" w:rsidR="00FE4AFE" w:rsidRDefault="00FE4AFE" w:rsidP="008C080D">
            <w:r>
              <w:t>Sportski objekt u Svetom Petru</w:t>
            </w:r>
          </w:p>
        </w:tc>
        <w:tc>
          <w:tcPr>
            <w:tcW w:w="0" w:type="auto"/>
          </w:tcPr>
          <w:p w14:paraId="32EFFAD3" w14:textId="77777777" w:rsidR="00FE4AFE" w:rsidRDefault="00FE4AFE" w:rsidP="008C080D">
            <w:r>
              <w:t>200.000,00</w:t>
            </w:r>
          </w:p>
        </w:tc>
        <w:tc>
          <w:tcPr>
            <w:tcW w:w="0" w:type="auto"/>
          </w:tcPr>
          <w:p w14:paraId="3B7647B8" w14:textId="77777777" w:rsidR="00FE4AFE" w:rsidRPr="00B41FA3" w:rsidRDefault="00FE4AFE" w:rsidP="008C080D">
            <w:r>
              <w:t>2028. godina</w:t>
            </w:r>
          </w:p>
        </w:tc>
      </w:tr>
    </w:tbl>
    <w:p w14:paraId="3FF21C65" w14:textId="6966A9FF" w:rsidR="00FE4AFE" w:rsidRDefault="00FE4AFE" w:rsidP="00FD1ED5">
      <w:pPr>
        <w:tabs>
          <w:tab w:val="center" w:pos="4680"/>
        </w:tabs>
        <w:jc w:val="both"/>
        <w:rPr>
          <w:rFonts w:ascii="Microsoft Sans Serif" w:hAnsi="Microsoft Sans Serif" w:cs="Microsoft Sans Serif"/>
          <w:sz w:val="20"/>
          <w:szCs w:val="20"/>
        </w:rPr>
      </w:pPr>
    </w:p>
    <w:tbl>
      <w:tblPr>
        <w:tblStyle w:val="Stil1"/>
        <w:tblW w:w="0" w:type="auto"/>
        <w:tblBorders>
          <w:insideH w:val="single" w:sz="4" w:space="0" w:color="auto"/>
        </w:tblBorders>
        <w:tblLook w:val="04A0" w:firstRow="1" w:lastRow="0" w:firstColumn="1" w:lastColumn="0" w:noHBand="0" w:noVBand="1"/>
      </w:tblPr>
      <w:tblGrid>
        <w:gridCol w:w="1980"/>
        <w:gridCol w:w="4855"/>
        <w:gridCol w:w="1193"/>
        <w:gridCol w:w="1316"/>
      </w:tblGrid>
      <w:tr w:rsidR="001B12C9" w14:paraId="3C1C2AB7" w14:textId="77777777" w:rsidTr="001B12C9">
        <w:trPr>
          <w:cnfStyle w:val="100000000000" w:firstRow="1" w:lastRow="0" w:firstColumn="0" w:lastColumn="0" w:oddVBand="0" w:evenVBand="0" w:oddHBand="0" w:evenHBand="0" w:firstRowFirstColumn="0" w:firstRowLastColumn="0" w:lastRowFirstColumn="0" w:lastRowLastColumn="0"/>
          <w:trHeight w:val="256"/>
        </w:trPr>
        <w:tc>
          <w:tcPr>
            <w:tcW w:w="0" w:type="auto"/>
          </w:tcPr>
          <w:p w14:paraId="5ACE8597" w14:textId="77777777" w:rsidR="001B12C9" w:rsidRDefault="001B12C9" w:rsidP="008C080D">
            <w:r>
              <w:t>Naziv mjere</w:t>
            </w:r>
          </w:p>
        </w:tc>
        <w:tc>
          <w:tcPr>
            <w:tcW w:w="0" w:type="auto"/>
            <w:gridSpan w:val="3"/>
          </w:tcPr>
          <w:p w14:paraId="3FE7D67C" w14:textId="77777777" w:rsidR="001B12C9" w:rsidRDefault="001B12C9" w:rsidP="008C080D">
            <w:r>
              <w:t>Prostorno uređenje</w:t>
            </w:r>
          </w:p>
        </w:tc>
      </w:tr>
      <w:tr w:rsidR="001B12C9" w14:paraId="493F5E27" w14:textId="77777777" w:rsidTr="001B12C9">
        <w:trPr>
          <w:trHeight w:val="755"/>
        </w:trPr>
        <w:tc>
          <w:tcPr>
            <w:tcW w:w="0" w:type="auto"/>
          </w:tcPr>
          <w:p w14:paraId="1F9F75E4" w14:textId="77777777" w:rsidR="001B12C9" w:rsidRDefault="001B12C9" w:rsidP="008C080D">
            <w:r>
              <w:t>Opis svrhe mjere</w:t>
            </w:r>
          </w:p>
        </w:tc>
        <w:tc>
          <w:tcPr>
            <w:tcW w:w="0" w:type="auto"/>
            <w:gridSpan w:val="3"/>
          </w:tcPr>
          <w:p w14:paraId="437A6346" w14:textId="77777777" w:rsidR="001B12C9" w:rsidRDefault="001B12C9" w:rsidP="008C080D">
            <w:r w:rsidRPr="00112DF8">
              <w:t>Svrha provedbe aktivnosti izrade prostornog i urbanističkog plana nove generacije, te stvaranje uvjeta za privlačenje novih investicija i dugoročni razvoj Općine.</w:t>
            </w:r>
          </w:p>
        </w:tc>
      </w:tr>
      <w:tr w:rsidR="001B12C9" w14:paraId="33A115EF" w14:textId="77777777" w:rsidTr="001B12C9">
        <w:trPr>
          <w:trHeight w:val="256"/>
        </w:trPr>
        <w:tc>
          <w:tcPr>
            <w:tcW w:w="0" w:type="auto"/>
          </w:tcPr>
          <w:p w14:paraId="1F0BE353" w14:textId="77777777" w:rsidR="001B12C9" w:rsidRDefault="001B12C9" w:rsidP="008C080D">
            <w:r>
              <w:t>Rok provedbe</w:t>
            </w:r>
          </w:p>
        </w:tc>
        <w:tc>
          <w:tcPr>
            <w:tcW w:w="0" w:type="auto"/>
            <w:gridSpan w:val="3"/>
          </w:tcPr>
          <w:p w14:paraId="261CA2DF" w14:textId="77777777" w:rsidR="001B12C9" w:rsidRDefault="001B12C9" w:rsidP="008C080D">
            <w:r>
              <w:t>2025.</w:t>
            </w:r>
          </w:p>
        </w:tc>
      </w:tr>
      <w:tr w:rsidR="001B12C9" w14:paraId="55A1DDBA" w14:textId="77777777" w:rsidTr="001B12C9">
        <w:trPr>
          <w:trHeight w:val="498"/>
        </w:trPr>
        <w:tc>
          <w:tcPr>
            <w:tcW w:w="0" w:type="auto"/>
          </w:tcPr>
          <w:p w14:paraId="45D35242" w14:textId="77777777" w:rsidR="001B12C9" w:rsidRDefault="001B12C9" w:rsidP="008C080D">
            <w:r>
              <w:t>Nadređeni akt strateškog planiranja</w:t>
            </w:r>
          </w:p>
        </w:tc>
        <w:tc>
          <w:tcPr>
            <w:tcW w:w="0" w:type="auto"/>
            <w:gridSpan w:val="3"/>
          </w:tcPr>
          <w:p w14:paraId="57077F0C" w14:textId="77777777" w:rsidR="001B12C9" w:rsidRDefault="001B12C9" w:rsidP="008C080D">
            <w:r w:rsidRPr="00DB2BCB">
              <w:t>Plan razvoja Varaždinske županije za razdoblje od 2021. do 2027.</w:t>
            </w:r>
          </w:p>
        </w:tc>
      </w:tr>
      <w:tr w:rsidR="001B12C9" w14:paraId="283CD928" w14:textId="77777777" w:rsidTr="001B12C9">
        <w:trPr>
          <w:trHeight w:val="498"/>
        </w:trPr>
        <w:tc>
          <w:tcPr>
            <w:tcW w:w="0" w:type="auto"/>
          </w:tcPr>
          <w:p w14:paraId="3DC417C4" w14:textId="77777777" w:rsidR="001B12C9" w:rsidRDefault="001B12C9" w:rsidP="008C080D">
            <w:r>
              <w:t xml:space="preserve">Strateški cilj  </w:t>
            </w:r>
          </w:p>
        </w:tc>
        <w:tc>
          <w:tcPr>
            <w:tcW w:w="0" w:type="auto"/>
            <w:gridSpan w:val="3"/>
          </w:tcPr>
          <w:p w14:paraId="26D082F6" w14:textId="77777777" w:rsidR="001B12C9" w:rsidRDefault="001B12C9" w:rsidP="008C080D">
            <w:r>
              <w:t xml:space="preserve">Poseban cilj 12: </w:t>
            </w:r>
            <w:r w:rsidRPr="00DB2BCB">
              <w:t>Stvaranje poticajnog okruženja za razvoj civilnog društva, mlade i obitel</w:t>
            </w:r>
            <w:r>
              <w:t>ji</w:t>
            </w:r>
          </w:p>
        </w:tc>
      </w:tr>
      <w:tr w:rsidR="001B12C9" w14:paraId="5545B4D7" w14:textId="77777777" w:rsidTr="001B12C9">
        <w:trPr>
          <w:trHeight w:val="180"/>
        </w:trPr>
        <w:tc>
          <w:tcPr>
            <w:tcW w:w="0" w:type="auto"/>
            <w:vMerge w:val="restart"/>
          </w:tcPr>
          <w:p w14:paraId="41639971" w14:textId="77777777" w:rsidR="001B12C9" w:rsidRDefault="001B12C9" w:rsidP="008C080D">
            <w:r>
              <w:t>Ključne aktivnosti za ostvarenje mjere</w:t>
            </w:r>
          </w:p>
        </w:tc>
        <w:tc>
          <w:tcPr>
            <w:tcW w:w="0" w:type="auto"/>
          </w:tcPr>
          <w:p w14:paraId="25024996" w14:textId="77777777" w:rsidR="001B12C9" w:rsidRPr="00B41FA3" w:rsidRDefault="001B12C9" w:rsidP="008C080D">
            <w:r>
              <w:t>Naziv aktivnosti</w:t>
            </w:r>
          </w:p>
        </w:tc>
        <w:tc>
          <w:tcPr>
            <w:tcW w:w="0" w:type="auto"/>
          </w:tcPr>
          <w:p w14:paraId="63CDC88C" w14:textId="77777777" w:rsidR="001B12C9" w:rsidRDefault="001B12C9" w:rsidP="008C080D">
            <w:r>
              <w:t>Vrijednost</w:t>
            </w:r>
          </w:p>
          <w:p w14:paraId="68938085" w14:textId="77777777" w:rsidR="001B12C9" w:rsidRPr="00B41FA3" w:rsidRDefault="001B12C9" w:rsidP="008C080D">
            <w:r>
              <w:t>EUR</w:t>
            </w:r>
          </w:p>
        </w:tc>
        <w:tc>
          <w:tcPr>
            <w:tcW w:w="0" w:type="auto"/>
          </w:tcPr>
          <w:p w14:paraId="7DB64A1A" w14:textId="77777777" w:rsidR="001B12C9" w:rsidRPr="00B41FA3" w:rsidRDefault="001B12C9" w:rsidP="008C080D">
            <w:r>
              <w:t>Rok provedbe</w:t>
            </w:r>
          </w:p>
        </w:tc>
      </w:tr>
      <w:tr w:rsidR="001B12C9" w14:paraId="46B0EBF3" w14:textId="77777777" w:rsidTr="001B12C9">
        <w:trPr>
          <w:trHeight w:val="1171"/>
        </w:trPr>
        <w:tc>
          <w:tcPr>
            <w:tcW w:w="0" w:type="auto"/>
            <w:vMerge/>
          </w:tcPr>
          <w:p w14:paraId="6E377D6F" w14:textId="77777777" w:rsidR="001B12C9" w:rsidRDefault="001B12C9" w:rsidP="008C080D"/>
        </w:tc>
        <w:tc>
          <w:tcPr>
            <w:tcW w:w="0" w:type="auto"/>
          </w:tcPr>
          <w:p w14:paraId="61D409A7" w14:textId="77777777" w:rsidR="001B12C9" w:rsidRDefault="001B12C9" w:rsidP="008C080D">
            <w:r w:rsidRPr="00112DF8">
              <w:t xml:space="preserve">Izrada Prostornog plana uređenja Općine Mali Bukovec nove generacije </w:t>
            </w:r>
          </w:p>
        </w:tc>
        <w:tc>
          <w:tcPr>
            <w:tcW w:w="0" w:type="auto"/>
          </w:tcPr>
          <w:p w14:paraId="1E832F1A" w14:textId="77777777" w:rsidR="001B12C9" w:rsidRDefault="001B12C9" w:rsidP="008C080D">
            <w:r>
              <w:t>30.000,00</w:t>
            </w:r>
          </w:p>
        </w:tc>
        <w:tc>
          <w:tcPr>
            <w:tcW w:w="0" w:type="auto"/>
          </w:tcPr>
          <w:p w14:paraId="29B2AD59" w14:textId="77777777" w:rsidR="001B12C9" w:rsidRPr="00B41FA3" w:rsidRDefault="001B12C9" w:rsidP="008C080D">
            <w:r>
              <w:t>2025. godina</w:t>
            </w:r>
          </w:p>
        </w:tc>
      </w:tr>
      <w:tr w:rsidR="001B12C9" w14:paraId="6E1BD53A" w14:textId="77777777" w:rsidTr="001B12C9">
        <w:trPr>
          <w:trHeight w:val="242"/>
        </w:trPr>
        <w:tc>
          <w:tcPr>
            <w:tcW w:w="0" w:type="auto"/>
            <w:vMerge/>
          </w:tcPr>
          <w:p w14:paraId="0C58A119" w14:textId="77777777" w:rsidR="001B12C9" w:rsidRDefault="001B12C9" w:rsidP="008C080D"/>
        </w:tc>
        <w:tc>
          <w:tcPr>
            <w:tcW w:w="0" w:type="auto"/>
          </w:tcPr>
          <w:p w14:paraId="3F28EB10" w14:textId="77777777" w:rsidR="001B12C9" w:rsidRDefault="001B12C9" w:rsidP="008C080D">
            <w:r>
              <w:t>I</w:t>
            </w:r>
            <w:r w:rsidRPr="00112DF8">
              <w:t>zrada Urbanističkog plana uređenja Poduzetničke zone "Mali Bukovec III" nove generacije</w:t>
            </w:r>
          </w:p>
        </w:tc>
        <w:tc>
          <w:tcPr>
            <w:tcW w:w="0" w:type="auto"/>
          </w:tcPr>
          <w:p w14:paraId="1FCE9A62" w14:textId="77777777" w:rsidR="001B12C9" w:rsidRDefault="001B12C9" w:rsidP="008C080D">
            <w:r>
              <w:t>20.000,00</w:t>
            </w:r>
          </w:p>
        </w:tc>
        <w:tc>
          <w:tcPr>
            <w:tcW w:w="0" w:type="auto"/>
          </w:tcPr>
          <w:p w14:paraId="540565B6" w14:textId="77777777" w:rsidR="001B12C9" w:rsidRDefault="001B12C9" w:rsidP="008C080D">
            <w:r w:rsidRPr="00112DF8">
              <w:t>2025. godina</w:t>
            </w:r>
          </w:p>
        </w:tc>
      </w:tr>
    </w:tbl>
    <w:p w14:paraId="22947B06" w14:textId="05185578" w:rsidR="001B12C9" w:rsidRDefault="001B12C9" w:rsidP="00FD1ED5">
      <w:pPr>
        <w:tabs>
          <w:tab w:val="center" w:pos="4680"/>
        </w:tabs>
        <w:jc w:val="both"/>
        <w:rPr>
          <w:rFonts w:ascii="Microsoft Sans Serif" w:hAnsi="Microsoft Sans Serif" w:cs="Microsoft Sans Serif"/>
          <w:sz w:val="20"/>
          <w:szCs w:val="20"/>
        </w:rPr>
      </w:pPr>
    </w:p>
    <w:tbl>
      <w:tblPr>
        <w:tblStyle w:val="Stil1"/>
        <w:tblW w:w="0" w:type="auto"/>
        <w:tblBorders>
          <w:insideH w:val="single" w:sz="4" w:space="0" w:color="auto"/>
        </w:tblBorders>
        <w:tblLook w:val="04A0" w:firstRow="1" w:lastRow="0" w:firstColumn="1" w:lastColumn="0" w:noHBand="0" w:noVBand="1"/>
      </w:tblPr>
      <w:tblGrid>
        <w:gridCol w:w="1375"/>
        <w:gridCol w:w="4822"/>
        <w:gridCol w:w="1515"/>
        <w:gridCol w:w="1632"/>
      </w:tblGrid>
      <w:tr w:rsidR="001B12C9" w14:paraId="03C19911" w14:textId="77777777" w:rsidTr="001B12C9">
        <w:trPr>
          <w:cnfStyle w:val="100000000000" w:firstRow="1" w:lastRow="0" w:firstColumn="0" w:lastColumn="0" w:oddVBand="0" w:evenVBand="0" w:oddHBand="0" w:evenHBand="0" w:firstRowFirstColumn="0" w:firstRowLastColumn="0" w:lastRowFirstColumn="0" w:lastRowLastColumn="0"/>
          <w:trHeight w:val="256"/>
        </w:trPr>
        <w:tc>
          <w:tcPr>
            <w:tcW w:w="0" w:type="auto"/>
          </w:tcPr>
          <w:p w14:paraId="3CDFEE9B" w14:textId="77777777" w:rsidR="001B12C9" w:rsidRDefault="001B12C9" w:rsidP="008C080D">
            <w:r>
              <w:t>Naziv mjere</w:t>
            </w:r>
          </w:p>
        </w:tc>
        <w:tc>
          <w:tcPr>
            <w:tcW w:w="0" w:type="auto"/>
            <w:gridSpan w:val="3"/>
          </w:tcPr>
          <w:p w14:paraId="75D19156" w14:textId="77777777" w:rsidR="001B12C9" w:rsidRDefault="001B12C9" w:rsidP="008C080D">
            <w:r>
              <w:t>Unapređenje stanovanja</w:t>
            </w:r>
          </w:p>
        </w:tc>
      </w:tr>
      <w:tr w:rsidR="001B12C9" w14:paraId="0A92799D" w14:textId="77777777" w:rsidTr="001B12C9">
        <w:trPr>
          <w:trHeight w:val="755"/>
        </w:trPr>
        <w:tc>
          <w:tcPr>
            <w:tcW w:w="0" w:type="auto"/>
          </w:tcPr>
          <w:p w14:paraId="3519C85D" w14:textId="77777777" w:rsidR="001B12C9" w:rsidRDefault="001B12C9" w:rsidP="008C080D">
            <w:r>
              <w:t>Opis svrhe mjere</w:t>
            </w:r>
          </w:p>
        </w:tc>
        <w:tc>
          <w:tcPr>
            <w:tcW w:w="0" w:type="auto"/>
            <w:gridSpan w:val="3"/>
          </w:tcPr>
          <w:p w14:paraId="3928718D" w14:textId="77777777" w:rsidR="001B12C9" w:rsidRDefault="001B12C9" w:rsidP="008C080D">
            <w:r w:rsidRPr="00D02981">
              <w:t xml:space="preserve">Svrha provedbe aktivnosti </w:t>
            </w:r>
            <w:r>
              <w:t xml:space="preserve">je </w:t>
            </w:r>
            <w:r w:rsidRPr="00D02981">
              <w:t>izgradnj</w:t>
            </w:r>
            <w:r>
              <w:t>a</w:t>
            </w:r>
            <w:r w:rsidRPr="00D02981">
              <w:t xml:space="preserve"> dječjih igrališta, uređenja i rekonstrukcije društvenih domova te izgradnje biciklističkih staza u Općini Mali Bukovec</w:t>
            </w:r>
            <w:r>
              <w:t>.</w:t>
            </w:r>
          </w:p>
          <w:p w14:paraId="5F98F8ED" w14:textId="77777777" w:rsidR="001B12C9" w:rsidRDefault="001B12C9" w:rsidP="008C080D">
            <w:r>
              <w:t>Provedba aktivnosti</w:t>
            </w:r>
            <w:r w:rsidRPr="00D02981">
              <w:t xml:space="preserve"> </w:t>
            </w:r>
            <w:r>
              <w:t>doprinosi</w:t>
            </w:r>
            <w:r w:rsidRPr="00D02981">
              <w:t xml:space="preserve"> podizanju kvalitete stanovanja, jačanju društvenog života i zajedništva, razvoju gospodarskih potencijala te unapređenju mobilnosti i sigurnosti svih stanovnika. Ove aktivnosti usmjerene su na modernizaciju i očuvanje postojeće infrastrukture, osiguravanje kvalitetnih sadržaja za djecu, mlade i obitelji, poticanje održivog i zdravog načina život</w:t>
            </w:r>
            <w:r>
              <w:t>a</w:t>
            </w:r>
            <w:r w:rsidRPr="00D02981">
              <w:t>.</w:t>
            </w:r>
          </w:p>
        </w:tc>
      </w:tr>
      <w:tr w:rsidR="001B12C9" w14:paraId="0D98633A" w14:textId="77777777" w:rsidTr="001B12C9">
        <w:trPr>
          <w:trHeight w:val="256"/>
        </w:trPr>
        <w:tc>
          <w:tcPr>
            <w:tcW w:w="0" w:type="auto"/>
          </w:tcPr>
          <w:p w14:paraId="30502386" w14:textId="77777777" w:rsidR="001B12C9" w:rsidRDefault="001B12C9" w:rsidP="008C080D">
            <w:r>
              <w:t>Rok provedbe</w:t>
            </w:r>
          </w:p>
        </w:tc>
        <w:tc>
          <w:tcPr>
            <w:tcW w:w="0" w:type="auto"/>
            <w:gridSpan w:val="3"/>
          </w:tcPr>
          <w:p w14:paraId="0D6F9AF5" w14:textId="77777777" w:rsidR="001B12C9" w:rsidRDefault="001B12C9" w:rsidP="008C080D">
            <w:r>
              <w:t>2028.</w:t>
            </w:r>
          </w:p>
        </w:tc>
      </w:tr>
      <w:tr w:rsidR="001B12C9" w14:paraId="489C5440" w14:textId="77777777" w:rsidTr="001B12C9">
        <w:trPr>
          <w:trHeight w:val="498"/>
        </w:trPr>
        <w:tc>
          <w:tcPr>
            <w:tcW w:w="0" w:type="auto"/>
          </w:tcPr>
          <w:p w14:paraId="2A2360B8" w14:textId="77777777" w:rsidR="001B12C9" w:rsidRDefault="001B12C9" w:rsidP="008C080D">
            <w:r>
              <w:t>Nadređeni akt strateškog planiranja</w:t>
            </w:r>
          </w:p>
        </w:tc>
        <w:tc>
          <w:tcPr>
            <w:tcW w:w="0" w:type="auto"/>
            <w:gridSpan w:val="3"/>
          </w:tcPr>
          <w:p w14:paraId="2A42329C" w14:textId="77777777" w:rsidR="001B12C9" w:rsidRDefault="001B12C9" w:rsidP="008C080D">
            <w:r w:rsidRPr="00DB2BCB">
              <w:t>Plan razvoja Varaždinske županije za razdoblje od 2021. do 2027.</w:t>
            </w:r>
          </w:p>
        </w:tc>
      </w:tr>
      <w:tr w:rsidR="001B12C9" w14:paraId="200A8E29" w14:textId="77777777" w:rsidTr="001B12C9">
        <w:trPr>
          <w:trHeight w:val="498"/>
        </w:trPr>
        <w:tc>
          <w:tcPr>
            <w:tcW w:w="0" w:type="auto"/>
          </w:tcPr>
          <w:p w14:paraId="30590354" w14:textId="77777777" w:rsidR="001B12C9" w:rsidRDefault="001B12C9" w:rsidP="008C080D">
            <w:r>
              <w:t xml:space="preserve">Strateški cilj  </w:t>
            </w:r>
          </w:p>
        </w:tc>
        <w:tc>
          <w:tcPr>
            <w:tcW w:w="0" w:type="auto"/>
            <w:gridSpan w:val="3"/>
          </w:tcPr>
          <w:p w14:paraId="61E16C74" w14:textId="77777777" w:rsidR="001B12C9" w:rsidRDefault="001B12C9" w:rsidP="008C080D">
            <w:r>
              <w:t xml:space="preserve">Poseban cilj 12: </w:t>
            </w:r>
            <w:r w:rsidRPr="00DB2BCB">
              <w:t>Stvaranje poticajnog okruženja za razvoj civilnog društva, mlade i obitel</w:t>
            </w:r>
            <w:r>
              <w:t>ji</w:t>
            </w:r>
          </w:p>
        </w:tc>
      </w:tr>
      <w:tr w:rsidR="001B12C9" w14:paraId="77B9DD79" w14:textId="77777777" w:rsidTr="001B12C9">
        <w:trPr>
          <w:trHeight w:val="180"/>
        </w:trPr>
        <w:tc>
          <w:tcPr>
            <w:tcW w:w="0" w:type="auto"/>
            <w:vMerge w:val="restart"/>
          </w:tcPr>
          <w:p w14:paraId="4FFC8393" w14:textId="77777777" w:rsidR="001B12C9" w:rsidRDefault="001B12C9" w:rsidP="008C080D">
            <w:r>
              <w:t>Ključne aktivnosti za ostvarenje mjere</w:t>
            </w:r>
          </w:p>
        </w:tc>
        <w:tc>
          <w:tcPr>
            <w:tcW w:w="0" w:type="auto"/>
          </w:tcPr>
          <w:p w14:paraId="25507F96" w14:textId="77777777" w:rsidR="001B12C9" w:rsidRPr="00B41FA3" w:rsidRDefault="001B12C9" w:rsidP="008C080D">
            <w:r>
              <w:t>Naziv aktivnosti</w:t>
            </w:r>
          </w:p>
        </w:tc>
        <w:tc>
          <w:tcPr>
            <w:tcW w:w="0" w:type="auto"/>
          </w:tcPr>
          <w:p w14:paraId="1C3B6786" w14:textId="77777777" w:rsidR="001B12C9" w:rsidRDefault="001B12C9" w:rsidP="008C080D">
            <w:r>
              <w:t>Vrijednost</w:t>
            </w:r>
          </w:p>
          <w:p w14:paraId="2DFF44D7" w14:textId="77777777" w:rsidR="001B12C9" w:rsidRPr="00B41FA3" w:rsidRDefault="001B12C9" w:rsidP="008C080D">
            <w:r>
              <w:t>EUR</w:t>
            </w:r>
          </w:p>
        </w:tc>
        <w:tc>
          <w:tcPr>
            <w:tcW w:w="0" w:type="auto"/>
          </w:tcPr>
          <w:p w14:paraId="3500B8AF" w14:textId="77777777" w:rsidR="001B12C9" w:rsidRPr="00B41FA3" w:rsidRDefault="001B12C9" w:rsidP="008C080D">
            <w:r>
              <w:t>Rok provedbe</w:t>
            </w:r>
          </w:p>
        </w:tc>
      </w:tr>
      <w:tr w:rsidR="001B12C9" w14:paraId="0F1C218B" w14:textId="77777777" w:rsidTr="001B12C9">
        <w:trPr>
          <w:trHeight w:val="892"/>
        </w:trPr>
        <w:tc>
          <w:tcPr>
            <w:tcW w:w="0" w:type="auto"/>
            <w:vMerge/>
          </w:tcPr>
          <w:p w14:paraId="30726B3C" w14:textId="77777777" w:rsidR="001B12C9" w:rsidRDefault="001B12C9" w:rsidP="008C080D"/>
        </w:tc>
        <w:tc>
          <w:tcPr>
            <w:tcW w:w="0" w:type="auto"/>
          </w:tcPr>
          <w:p w14:paraId="3088B570" w14:textId="77777777" w:rsidR="001B12C9" w:rsidRDefault="001B12C9" w:rsidP="008C080D">
            <w:r>
              <w:t>Izgradnja dječjih igrališta u Općini Mali Bukovec</w:t>
            </w:r>
          </w:p>
        </w:tc>
        <w:tc>
          <w:tcPr>
            <w:tcW w:w="0" w:type="auto"/>
          </w:tcPr>
          <w:p w14:paraId="07A55EF6" w14:textId="77777777" w:rsidR="001B12C9" w:rsidRDefault="001B12C9" w:rsidP="008C080D"/>
        </w:tc>
        <w:tc>
          <w:tcPr>
            <w:tcW w:w="0" w:type="auto"/>
          </w:tcPr>
          <w:p w14:paraId="6E38AB9A" w14:textId="77777777" w:rsidR="001B12C9" w:rsidRPr="00B41FA3" w:rsidRDefault="001B12C9" w:rsidP="008C080D">
            <w:r>
              <w:t xml:space="preserve">2025. godina </w:t>
            </w:r>
          </w:p>
        </w:tc>
      </w:tr>
      <w:tr w:rsidR="001B12C9" w14:paraId="67A20A61" w14:textId="77777777" w:rsidTr="001B12C9">
        <w:trPr>
          <w:trHeight w:val="242"/>
        </w:trPr>
        <w:tc>
          <w:tcPr>
            <w:tcW w:w="0" w:type="auto"/>
            <w:vMerge/>
          </w:tcPr>
          <w:p w14:paraId="453F88DE" w14:textId="77777777" w:rsidR="001B12C9" w:rsidRDefault="001B12C9" w:rsidP="008C080D"/>
        </w:tc>
        <w:tc>
          <w:tcPr>
            <w:tcW w:w="0" w:type="auto"/>
          </w:tcPr>
          <w:p w14:paraId="31728F68" w14:textId="77777777" w:rsidR="001B12C9" w:rsidRDefault="001B12C9" w:rsidP="008C080D">
            <w:r>
              <w:t>Uređenje (adaptacija/rekonstrukcija) 4 društvena doma:</w:t>
            </w:r>
          </w:p>
          <w:p w14:paraId="12F44BB2" w14:textId="77777777" w:rsidR="001B12C9" w:rsidRDefault="001B12C9" w:rsidP="008C080D">
            <w:r>
              <w:t>Društveni dom Županec</w:t>
            </w:r>
          </w:p>
          <w:p w14:paraId="4108A702" w14:textId="77777777" w:rsidR="001B12C9" w:rsidRDefault="001B12C9" w:rsidP="008C080D">
            <w:r>
              <w:t>Društveni dom Novo Selo Podravsko</w:t>
            </w:r>
          </w:p>
          <w:p w14:paraId="03FBCC2D" w14:textId="77777777" w:rsidR="001B12C9" w:rsidRDefault="001B12C9" w:rsidP="008C080D">
            <w:r>
              <w:t>Društveni dom Lunjkovec</w:t>
            </w:r>
          </w:p>
          <w:p w14:paraId="6DD482A8" w14:textId="77777777" w:rsidR="001B12C9" w:rsidRDefault="001B12C9" w:rsidP="008C080D">
            <w:r>
              <w:lastRenderedPageBreak/>
              <w:t>Društveni dom Martinić</w:t>
            </w:r>
          </w:p>
        </w:tc>
        <w:tc>
          <w:tcPr>
            <w:tcW w:w="0" w:type="auto"/>
          </w:tcPr>
          <w:p w14:paraId="0CA55C99" w14:textId="77777777" w:rsidR="001B12C9" w:rsidRDefault="001B12C9" w:rsidP="008C080D"/>
        </w:tc>
        <w:tc>
          <w:tcPr>
            <w:tcW w:w="0" w:type="auto"/>
          </w:tcPr>
          <w:p w14:paraId="3EDE0CE9" w14:textId="77777777" w:rsidR="001B12C9" w:rsidRDefault="001B12C9" w:rsidP="008C080D">
            <w:r>
              <w:t>2027. godina</w:t>
            </w:r>
          </w:p>
        </w:tc>
      </w:tr>
      <w:tr w:rsidR="001B12C9" w14:paraId="00C2DE47" w14:textId="77777777" w:rsidTr="001B12C9">
        <w:trPr>
          <w:trHeight w:val="242"/>
        </w:trPr>
        <w:tc>
          <w:tcPr>
            <w:tcW w:w="0" w:type="auto"/>
            <w:vMerge/>
          </w:tcPr>
          <w:p w14:paraId="4E750CDF" w14:textId="77777777" w:rsidR="001B12C9" w:rsidRDefault="001B12C9" w:rsidP="008C080D"/>
        </w:tc>
        <w:tc>
          <w:tcPr>
            <w:tcW w:w="0" w:type="auto"/>
          </w:tcPr>
          <w:p w14:paraId="7B7B947C" w14:textId="77777777" w:rsidR="001B12C9" w:rsidRDefault="001B12C9" w:rsidP="008C080D">
            <w:r>
              <w:t>Izgradnja biciklističkih staza</w:t>
            </w:r>
          </w:p>
        </w:tc>
        <w:tc>
          <w:tcPr>
            <w:tcW w:w="0" w:type="auto"/>
          </w:tcPr>
          <w:p w14:paraId="4EFC5235" w14:textId="77777777" w:rsidR="001B12C9" w:rsidRDefault="001B12C9" w:rsidP="008C080D">
            <w:r>
              <w:t>40.000,00</w:t>
            </w:r>
          </w:p>
        </w:tc>
        <w:tc>
          <w:tcPr>
            <w:tcW w:w="0" w:type="auto"/>
          </w:tcPr>
          <w:p w14:paraId="40EA8A27" w14:textId="77777777" w:rsidR="001B12C9" w:rsidRDefault="001B12C9" w:rsidP="008C080D">
            <w:r>
              <w:t>2028. godina</w:t>
            </w:r>
          </w:p>
        </w:tc>
      </w:tr>
    </w:tbl>
    <w:p w14:paraId="119396F7" w14:textId="7E98C52D" w:rsidR="001B12C9" w:rsidRDefault="001B12C9" w:rsidP="00FD1ED5">
      <w:pPr>
        <w:tabs>
          <w:tab w:val="center" w:pos="4680"/>
        </w:tabs>
        <w:jc w:val="both"/>
        <w:rPr>
          <w:rFonts w:ascii="Microsoft Sans Serif" w:hAnsi="Microsoft Sans Serif" w:cs="Microsoft Sans Serif"/>
          <w:sz w:val="20"/>
          <w:szCs w:val="20"/>
        </w:rPr>
      </w:pPr>
    </w:p>
    <w:tbl>
      <w:tblPr>
        <w:tblStyle w:val="Stil1"/>
        <w:tblW w:w="0" w:type="auto"/>
        <w:tblBorders>
          <w:insideH w:val="single" w:sz="4" w:space="0" w:color="auto"/>
        </w:tblBorders>
        <w:tblLook w:val="04A0" w:firstRow="1" w:lastRow="0" w:firstColumn="1" w:lastColumn="0" w:noHBand="0" w:noVBand="1"/>
      </w:tblPr>
      <w:tblGrid>
        <w:gridCol w:w="2077"/>
        <w:gridCol w:w="3479"/>
        <w:gridCol w:w="1815"/>
        <w:gridCol w:w="1973"/>
      </w:tblGrid>
      <w:tr w:rsidR="001B12C9" w14:paraId="30A11514" w14:textId="77777777" w:rsidTr="001B12C9">
        <w:trPr>
          <w:cnfStyle w:val="100000000000" w:firstRow="1" w:lastRow="0" w:firstColumn="0" w:lastColumn="0" w:oddVBand="0" w:evenVBand="0" w:oddHBand="0" w:evenHBand="0" w:firstRowFirstColumn="0" w:firstRowLastColumn="0" w:lastRowFirstColumn="0" w:lastRowLastColumn="0"/>
          <w:trHeight w:val="256"/>
        </w:trPr>
        <w:tc>
          <w:tcPr>
            <w:tcW w:w="0" w:type="auto"/>
          </w:tcPr>
          <w:p w14:paraId="78930049" w14:textId="77777777" w:rsidR="001B12C9" w:rsidRDefault="001B12C9" w:rsidP="008C080D">
            <w:r>
              <w:t>Naziv mjere</w:t>
            </w:r>
          </w:p>
        </w:tc>
        <w:tc>
          <w:tcPr>
            <w:tcW w:w="0" w:type="auto"/>
            <w:gridSpan w:val="3"/>
          </w:tcPr>
          <w:p w14:paraId="3A7EE196" w14:textId="77777777" w:rsidR="001B12C9" w:rsidRDefault="001B12C9" w:rsidP="008C080D">
            <w:r>
              <w:t xml:space="preserve">Mjere stambene politike </w:t>
            </w:r>
          </w:p>
        </w:tc>
      </w:tr>
      <w:tr w:rsidR="001B12C9" w14:paraId="08D3A467" w14:textId="77777777" w:rsidTr="001B12C9">
        <w:trPr>
          <w:trHeight w:val="755"/>
        </w:trPr>
        <w:tc>
          <w:tcPr>
            <w:tcW w:w="0" w:type="auto"/>
          </w:tcPr>
          <w:p w14:paraId="2EB27516" w14:textId="77777777" w:rsidR="001B12C9" w:rsidRDefault="001B12C9" w:rsidP="008C080D">
            <w:r>
              <w:t>Opis svrhe mjere</w:t>
            </w:r>
          </w:p>
        </w:tc>
        <w:tc>
          <w:tcPr>
            <w:tcW w:w="0" w:type="auto"/>
            <w:gridSpan w:val="3"/>
          </w:tcPr>
          <w:p w14:paraId="0F429826" w14:textId="77777777" w:rsidR="001B12C9" w:rsidRDefault="001B12C9" w:rsidP="008C080D">
            <w:r w:rsidRPr="00A61E6E">
              <w:t>Mjere poticanja stanogradnje - javni natječaj za sufinanciranje kupnje i uređivanje nekretnine u svrhu demografske obnove Općine Mali Bukovec</w:t>
            </w:r>
          </w:p>
        </w:tc>
      </w:tr>
      <w:tr w:rsidR="001B12C9" w14:paraId="10D95146" w14:textId="77777777" w:rsidTr="001B12C9">
        <w:trPr>
          <w:trHeight w:val="256"/>
        </w:trPr>
        <w:tc>
          <w:tcPr>
            <w:tcW w:w="0" w:type="auto"/>
          </w:tcPr>
          <w:p w14:paraId="3A56B88B" w14:textId="77777777" w:rsidR="001B12C9" w:rsidRDefault="001B12C9" w:rsidP="008C080D">
            <w:r>
              <w:t>Rok provedbe</w:t>
            </w:r>
          </w:p>
        </w:tc>
        <w:tc>
          <w:tcPr>
            <w:tcW w:w="0" w:type="auto"/>
            <w:gridSpan w:val="3"/>
          </w:tcPr>
          <w:p w14:paraId="2BF27E05" w14:textId="77777777" w:rsidR="001B12C9" w:rsidRDefault="001B12C9" w:rsidP="008C080D">
            <w:r>
              <w:t>2025.</w:t>
            </w:r>
          </w:p>
        </w:tc>
      </w:tr>
      <w:tr w:rsidR="001B12C9" w14:paraId="3B633307" w14:textId="77777777" w:rsidTr="001B12C9">
        <w:trPr>
          <w:trHeight w:val="498"/>
        </w:trPr>
        <w:tc>
          <w:tcPr>
            <w:tcW w:w="0" w:type="auto"/>
          </w:tcPr>
          <w:p w14:paraId="7C0F9A88" w14:textId="77777777" w:rsidR="001B12C9" w:rsidRDefault="001B12C9" w:rsidP="008C080D">
            <w:r>
              <w:t>Nadređeni akt strateškog planiranja</w:t>
            </w:r>
          </w:p>
        </w:tc>
        <w:tc>
          <w:tcPr>
            <w:tcW w:w="0" w:type="auto"/>
            <w:gridSpan w:val="3"/>
          </w:tcPr>
          <w:p w14:paraId="7DA844C5" w14:textId="77777777" w:rsidR="001B12C9" w:rsidRDefault="001B12C9" w:rsidP="008C080D">
            <w:r w:rsidRPr="00DB2BCB">
              <w:t>Plan razvoja Varaždinske županije za razdoblje od 2021. do 2027.</w:t>
            </w:r>
          </w:p>
        </w:tc>
      </w:tr>
      <w:tr w:rsidR="001B12C9" w14:paraId="23107C17" w14:textId="77777777" w:rsidTr="001B12C9">
        <w:trPr>
          <w:trHeight w:val="498"/>
        </w:trPr>
        <w:tc>
          <w:tcPr>
            <w:tcW w:w="0" w:type="auto"/>
          </w:tcPr>
          <w:p w14:paraId="67A957F3" w14:textId="77777777" w:rsidR="001B12C9" w:rsidRDefault="001B12C9" w:rsidP="008C080D">
            <w:r>
              <w:t xml:space="preserve">Strateški cilj  </w:t>
            </w:r>
          </w:p>
        </w:tc>
        <w:tc>
          <w:tcPr>
            <w:tcW w:w="0" w:type="auto"/>
            <w:gridSpan w:val="3"/>
          </w:tcPr>
          <w:p w14:paraId="669FFF42" w14:textId="77777777" w:rsidR="001B12C9" w:rsidRDefault="001B12C9" w:rsidP="008C080D">
            <w:r>
              <w:t xml:space="preserve">Poseban cilj 12: </w:t>
            </w:r>
            <w:r w:rsidRPr="00DB2BCB">
              <w:t>Stvaranje poticajnog okruženja za razvoj civilnog društva, mlade i obitel</w:t>
            </w:r>
            <w:r>
              <w:t>ji</w:t>
            </w:r>
          </w:p>
        </w:tc>
      </w:tr>
      <w:tr w:rsidR="001B12C9" w14:paraId="412C84E1" w14:textId="77777777" w:rsidTr="001B12C9">
        <w:trPr>
          <w:trHeight w:val="180"/>
        </w:trPr>
        <w:tc>
          <w:tcPr>
            <w:tcW w:w="0" w:type="auto"/>
            <w:vMerge w:val="restart"/>
          </w:tcPr>
          <w:p w14:paraId="4A755486" w14:textId="77777777" w:rsidR="001B12C9" w:rsidRDefault="001B12C9" w:rsidP="008C080D">
            <w:r>
              <w:t>Ključne aktivnosti za ostvarenje mjere</w:t>
            </w:r>
          </w:p>
        </w:tc>
        <w:tc>
          <w:tcPr>
            <w:tcW w:w="0" w:type="auto"/>
          </w:tcPr>
          <w:p w14:paraId="12386E2D" w14:textId="77777777" w:rsidR="001B12C9" w:rsidRPr="00B41FA3" w:rsidRDefault="001B12C9" w:rsidP="008C080D">
            <w:r>
              <w:t>Naziv aktivnosti</w:t>
            </w:r>
          </w:p>
        </w:tc>
        <w:tc>
          <w:tcPr>
            <w:tcW w:w="0" w:type="auto"/>
          </w:tcPr>
          <w:p w14:paraId="19E7717E" w14:textId="77777777" w:rsidR="001B12C9" w:rsidRDefault="001B12C9" w:rsidP="008C080D">
            <w:r>
              <w:t>Vrijednost</w:t>
            </w:r>
          </w:p>
          <w:p w14:paraId="5EF9AAA4" w14:textId="77777777" w:rsidR="001B12C9" w:rsidRPr="00B41FA3" w:rsidRDefault="001B12C9" w:rsidP="008C080D">
            <w:r>
              <w:t>EUR</w:t>
            </w:r>
          </w:p>
        </w:tc>
        <w:tc>
          <w:tcPr>
            <w:tcW w:w="0" w:type="auto"/>
          </w:tcPr>
          <w:p w14:paraId="2B143470" w14:textId="77777777" w:rsidR="001B12C9" w:rsidRPr="00B41FA3" w:rsidRDefault="001B12C9" w:rsidP="008C080D">
            <w:r>
              <w:t>Rok provedbe</w:t>
            </w:r>
          </w:p>
        </w:tc>
      </w:tr>
      <w:tr w:rsidR="001B12C9" w14:paraId="6457E40B" w14:textId="77777777" w:rsidTr="001B12C9">
        <w:trPr>
          <w:trHeight w:val="1171"/>
        </w:trPr>
        <w:tc>
          <w:tcPr>
            <w:tcW w:w="0" w:type="auto"/>
            <w:vMerge/>
          </w:tcPr>
          <w:p w14:paraId="63F27D8F" w14:textId="77777777" w:rsidR="001B12C9" w:rsidRDefault="001B12C9" w:rsidP="008C080D"/>
        </w:tc>
        <w:tc>
          <w:tcPr>
            <w:tcW w:w="0" w:type="auto"/>
          </w:tcPr>
          <w:p w14:paraId="68C7BE46" w14:textId="77777777" w:rsidR="001B12C9" w:rsidRDefault="001B12C9" w:rsidP="008C080D">
            <w:r w:rsidRPr="00A61E6E">
              <w:t>Mjere poticanja stanogradnje</w:t>
            </w:r>
          </w:p>
        </w:tc>
        <w:tc>
          <w:tcPr>
            <w:tcW w:w="0" w:type="auto"/>
          </w:tcPr>
          <w:p w14:paraId="51DB6FC6" w14:textId="77777777" w:rsidR="001B12C9" w:rsidRDefault="001B12C9" w:rsidP="008C080D">
            <w:r>
              <w:t>200.000,00</w:t>
            </w:r>
          </w:p>
        </w:tc>
        <w:tc>
          <w:tcPr>
            <w:tcW w:w="0" w:type="auto"/>
          </w:tcPr>
          <w:p w14:paraId="6A5BF1CB" w14:textId="5D77E681" w:rsidR="001B12C9" w:rsidRPr="00B41FA3" w:rsidRDefault="001B12C9" w:rsidP="008C080D">
            <w:r>
              <w:t>2028. godina</w:t>
            </w:r>
          </w:p>
        </w:tc>
      </w:tr>
    </w:tbl>
    <w:p w14:paraId="45D153AC" w14:textId="77777777" w:rsidR="001B12C9" w:rsidRDefault="001B12C9" w:rsidP="00FD1ED5">
      <w:pPr>
        <w:tabs>
          <w:tab w:val="center" w:pos="4680"/>
        </w:tabs>
        <w:jc w:val="both"/>
        <w:rPr>
          <w:rFonts w:ascii="Microsoft Sans Serif" w:hAnsi="Microsoft Sans Serif" w:cs="Microsoft Sans Serif"/>
          <w:sz w:val="20"/>
          <w:szCs w:val="20"/>
        </w:rPr>
      </w:pPr>
    </w:p>
    <w:p w14:paraId="7D26579A" w14:textId="3AAF8FCC" w:rsidR="004F10BB" w:rsidRPr="00583AA1" w:rsidRDefault="004F10BB" w:rsidP="004F10BB">
      <w:pPr>
        <w:tabs>
          <w:tab w:val="center" w:pos="4680"/>
        </w:tabs>
        <w:rPr>
          <w:rFonts w:ascii="Microsoft Sans Serif" w:hAnsi="Microsoft Sans Serif" w:cs="Microsoft Sans Serif"/>
          <w:sz w:val="20"/>
          <w:szCs w:val="20"/>
        </w:rPr>
        <w:sectPr w:rsidR="004F10BB" w:rsidRPr="00583AA1">
          <w:pgSz w:w="11910" w:h="16840"/>
          <w:pgMar w:top="1780" w:right="1275" w:bottom="1240" w:left="1275" w:header="0" w:footer="1051" w:gutter="0"/>
          <w:cols w:space="720"/>
        </w:sectPr>
      </w:pPr>
      <w:r w:rsidRPr="00583AA1">
        <w:rPr>
          <w:rFonts w:ascii="Microsoft Sans Serif" w:hAnsi="Microsoft Sans Serif" w:cs="Microsoft Sans Serif"/>
          <w:sz w:val="20"/>
          <w:szCs w:val="20"/>
        </w:rPr>
        <w:tab/>
      </w:r>
    </w:p>
    <w:p w14:paraId="42FBA362" w14:textId="77777777" w:rsidR="00625D1C" w:rsidRDefault="00625D1C" w:rsidP="004F10BB">
      <w:pPr>
        <w:pStyle w:val="Naslov1"/>
      </w:pPr>
    </w:p>
    <w:p w14:paraId="4AB7CAEE" w14:textId="37C6EF8D" w:rsidR="00625D1C" w:rsidRDefault="004F10BB" w:rsidP="004F10BB">
      <w:pPr>
        <w:pStyle w:val="Naslov1"/>
      </w:pPr>
      <w:bookmarkStart w:id="32" w:name="_Toc208992912"/>
      <w:r w:rsidRPr="00D94E0F">
        <w:rPr>
          <w:sz w:val="24"/>
          <w:szCs w:val="24"/>
        </w:rPr>
        <w:t>6</w:t>
      </w:r>
      <w:r>
        <w:t>.</w:t>
      </w:r>
      <w:r w:rsidR="00215E0A">
        <w:t xml:space="preserve"> </w:t>
      </w:r>
      <w:r w:rsidRPr="00D94E0F">
        <w:rPr>
          <w:sz w:val="24"/>
          <w:szCs w:val="24"/>
        </w:rPr>
        <w:t>INDIKATIVNI</w:t>
      </w:r>
      <w:r w:rsidRPr="00D94E0F">
        <w:rPr>
          <w:sz w:val="24"/>
          <w:szCs w:val="24"/>
        </w:rPr>
        <w:tab/>
        <w:t>FINANCIJSKI</w:t>
      </w:r>
      <w:r w:rsidRPr="00D94E0F">
        <w:rPr>
          <w:sz w:val="24"/>
          <w:szCs w:val="24"/>
        </w:rPr>
        <w:tab/>
        <w:t>I</w:t>
      </w:r>
      <w:r w:rsidRPr="00D94E0F">
        <w:rPr>
          <w:sz w:val="24"/>
          <w:szCs w:val="24"/>
        </w:rPr>
        <w:tab/>
        <w:t>TERMINSKI</w:t>
      </w:r>
      <w:r w:rsidRPr="00D94E0F">
        <w:rPr>
          <w:sz w:val="24"/>
          <w:szCs w:val="24"/>
        </w:rPr>
        <w:tab/>
        <w:t>OKVIR</w:t>
      </w:r>
      <w:r w:rsidRPr="00D94E0F">
        <w:rPr>
          <w:sz w:val="24"/>
          <w:szCs w:val="24"/>
        </w:rPr>
        <w:tab/>
        <w:t>ZA</w:t>
      </w:r>
      <w:r w:rsidRPr="00D94E0F">
        <w:rPr>
          <w:sz w:val="24"/>
          <w:szCs w:val="24"/>
        </w:rPr>
        <w:tab/>
        <w:t>PROVEDBU</w:t>
      </w:r>
      <w:r w:rsidRPr="00D94E0F">
        <w:rPr>
          <w:sz w:val="24"/>
          <w:szCs w:val="24"/>
        </w:rPr>
        <w:tab/>
        <w:t>MJERA, AKTIVNOSTI I PROJEKATA</w:t>
      </w:r>
      <w:bookmarkEnd w:id="32"/>
    </w:p>
    <w:p w14:paraId="07F0EE9F" w14:textId="77777777" w:rsidR="004F10BB" w:rsidRDefault="004F10BB">
      <w:pPr>
        <w:pStyle w:val="Tijeloteksta"/>
        <w:spacing w:before="40"/>
        <w:ind w:left="0"/>
      </w:pPr>
    </w:p>
    <w:p w14:paraId="40FEFB4A" w14:textId="72D75284" w:rsidR="00625D1C" w:rsidRDefault="00604A36" w:rsidP="00D94E0F">
      <w:pPr>
        <w:pStyle w:val="Tijeloteksta"/>
        <w:ind w:right="145"/>
        <w:jc w:val="both"/>
      </w:pPr>
      <w:r>
        <w:t>Indikativni</w:t>
      </w:r>
      <w:r>
        <w:rPr>
          <w:spacing w:val="-3"/>
        </w:rPr>
        <w:t xml:space="preserve"> </w:t>
      </w:r>
      <w:r>
        <w:t>financijski</w:t>
      </w:r>
      <w:r>
        <w:rPr>
          <w:spacing w:val="-3"/>
        </w:rPr>
        <w:t xml:space="preserve"> </w:t>
      </w:r>
      <w:r>
        <w:t>i</w:t>
      </w:r>
      <w:r>
        <w:rPr>
          <w:spacing w:val="-3"/>
        </w:rPr>
        <w:t xml:space="preserve"> </w:t>
      </w:r>
      <w:r>
        <w:t>terminski</w:t>
      </w:r>
      <w:r>
        <w:rPr>
          <w:spacing w:val="-3"/>
        </w:rPr>
        <w:t xml:space="preserve"> </w:t>
      </w:r>
      <w:r>
        <w:t>okvir</w:t>
      </w:r>
      <w:r>
        <w:rPr>
          <w:spacing w:val="-5"/>
        </w:rPr>
        <w:t xml:space="preserve"> </w:t>
      </w:r>
      <w:r>
        <w:t>za</w:t>
      </w:r>
      <w:r>
        <w:rPr>
          <w:spacing w:val="-6"/>
        </w:rPr>
        <w:t xml:space="preserve"> </w:t>
      </w:r>
      <w:r>
        <w:t>provedbu</w:t>
      </w:r>
      <w:r>
        <w:rPr>
          <w:spacing w:val="-4"/>
        </w:rPr>
        <w:t xml:space="preserve"> </w:t>
      </w:r>
      <w:r>
        <w:t>mjera</w:t>
      </w:r>
      <w:r>
        <w:rPr>
          <w:spacing w:val="-6"/>
        </w:rPr>
        <w:t xml:space="preserve"> </w:t>
      </w:r>
      <w:r>
        <w:t>i</w:t>
      </w:r>
      <w:r>
        <w:rPr>
          <w:spacing w:val="-3"/>
        </w:rPr>
        <w:t xml:space="preserve"> </w:t>
      </w:r>
      <w:r>
        <w:t>projekata</w:t>
      </w:r>
      <w:r>
        <w:rPr>
          <w:spacing w:val="-6"/>
        </w:rPr>
        <w:t xml:space="preserve"> </w:t>
      </w:r>
      <w:r>
        <w:t>je</w:t>
      </w:r>
      <w:r>
        <w:rPr>
          <w:spacing w:val="-6"/>
        </w:rPr>
        <w:t xml:space="preserve"> </w:t>
      </w:r>
      <w:r>
        <w:t>dan</w:t>
      </w:r>
      <w:r>
        <w:rPr>
          <w:spacing w:val="-4"/>
        </w:rPr>
        <w:t xml:space="preserve"> </w:t>
      </w:r>
      <w:r>
        <w:t>u Prilogu</w:t>
      </w:r>
      <w:r>
        <w:rPr>
          <w:spacing w:val="-4"/>
        </w:rPr>
        <w:t xml:space="preserve"> </w:t>
      </w:r>
      <w:r>
        <w:t>1. Prilog</w:t>
      </w:r>
      <w:r>
        <w:rPr>
          <w:spacing w:val="-4"/>
        </w:rPr>
        <w:t xml:space="preserve"> </w:t>
      </w:r>
      <w:r>
        <w:t>je</w:t>
      </w:r>
      <w:r>
        <w:rPr>
          <w:spacing w:val="-6"/>
        </w:rPr>
        <w:t xml:space="preserve"> </w:t>
      </w:r>
      <w:r>
        <w:t>zadan kao tablica u kojoj su jasno naznačene mjere, doprinosi strateškim aktima višeg reda kao i ciljevi i aktivnosti, a sve uz financijsku poveznicu na proračun za 202</w:t>
      </w:r>
      <w:r w:rsidR="004F10BB">
        <w:t>5.</w:t>
      </w:r>
      <w:r>
        <w:t xml:space="preserve"> te projekcije za 202</w:t>
      </w:r>
      <w:r w:rsidR="004F10BB">
        <w:t>6</w:t>
      </w:r>
      <w:r>
        <w:t>., 202</w:t>
      </w:r>
      <w:r w:rsidR="004F10BB">
        <w:t>7</w:t>
      </w:r>
      <w:r w:rsidR="00D94E0F">
        <w:t>.,</w:t>
      </w:r>
      <w:r>
        <w:t xml:space="preserve"> 202</w:t>
      </w:r>
      <w:r w:rsidR="004F10BB">
        <w:t>8</w:t>
      </w:r>
      <w:r>
        <w:t>.</w:t>
      </w:r>
      <w:r w:rsidR="00D94E0F">
        <w:t xml:space="preserve"> i 2019.</w:t>
      </w:r>
      <w:r>
        <w:t xml:space="preserve"> godinu. Nadalje, u tablici je</w:t>
      </w:r>
      <w:r>
        <w:rPr>
          <w:spacing w:val="-2"/>
        </w:rPr>
        <w:t xml:space="preserve"> </w:t>
      </w:r>
      <w:r>
        <w:t>zadan i okvir za</w:t>
      </w:r>
      <w:r>
        <w:rPr>
          <w:spacing w:val="-1"/>
        </w:rPr>
        <w:t xml:space="preserve"> </w:t>
      </w:r>
      <w:r>
        <w:t>praćenje</w:t>
      </w:r>
      <w:r>
        <w:rPr>
          <w:spacing w:val="40"/>
        </w:rPr>
        <w:t xml:space="preserve"> </w:t>
      </w:r>
      <w:r>
        <w:t>provedbe specificiranih mjera</w:t>
      </w:r>
      <w:r>
        <w:rPr>
          <w:spacing w:val="-1"/>
        </w:rPr>
        <w:t xml:space="preserve"> </w:t>
      </w:r>
      <w:r>
        <w:t>i aktivnosti a</w:t>
      </w:r>
      <w:r>
        <w:rPr>
          <w:spacing w:val="-1"/>
        </w:rPr>
        <w:t xml:space="preserve"> </w:t>
      </w:r>
      <w:r>
        <w:t>koji, između ostalog, uključuje podatke o roku provedbe, pokazateljima rezultata i ciljanim vrijednostima.</w:t>
      </w:r>
    </w:p>
    <w:p w14:paraId="10FB2233" w14:textId="77777777" w:rsidR="00625D1C" w:rsidRDefault="00625D1C">
      <w:pPr>
        <w:pStyle w:val="Tijeloteksta"/>
        <w:ind w:left="0"/>
        <w:rPr>
          <w:sz w:val="20"/>
        </w:rPr>
      </w:pPr>
    </w:p>
    <w:p w14:paraId="0D5BA99D" w14:textId="77777777" w:rsidR="00625D1C" w:rsidRDefault="00625D1C">
      <w:pPr>
        <w:pStyle w:val="Tijeloteksta"/>
        <w:ind w:left="0"/>
      </w:pPr>
    </w:p>
    <w:p w14:paraId="1086B086" w14:textId="77777777" w:rsidR="00625D1C" w:rsidRPr="00D94E0F" w:rsidRDefault="004F10BB" w:rsidP="004F10BB">
      <w:pPr>
        <w:pStyle w:val="Naslov1"/>
        <w:rPr>
          <w:sz w:val="24"/>
          <w:szCs w:val="24"/>
        </w:rPr>
      </w:pPr>
      <w:bookmarkStart w:id="33" w:name="_Toc208992913"/>
      <w:r w:rsidRPr="00D94E0F">
        <w:rPr>
          <w:sz w:val="24"/>
          <w:szCs w:val="24"/>
        </w:rPr>
        <w:t>7. OKVIR ZA PRAĆENJE I IZVJEŠTAVANJE PROVEDBE PROGRAMA</w:t>
      </w:r>
      <w:bookmarkEnd w:id="33"/>
    </w:p>
    <w:p w14:paraId="1A2EB8E8" w14:textId="77777777" w:rsidR="004F10BB" w:rsidRDefault="004F10BB">
      <w:pPr>
        <w:pStyle w:val="Tijeloteksta"/>
        <w:spacing w:before="74"/>
        <w:ind w:left="0"/>
      </w:pPr>
    </w:p>
    <w:p w14:paraId="0D7866EA" w14:textId="77777777" w:rsidR="00625D1C" w:rsidRDefault="00604A36">
      <w:pPr>
        <w:pStyle w:val="Tijeloteksta"/>
        <w:spacing w:line="276" w:lineRule="auto"/>
        <w:ind w:right="142"/>
        <w:jc w:val="both"/>
      </w:pPr>
      <w:r>
        <w:t>Praćenje</w:t>
      </w:r>
      <w:r>
        <w:rPr>
          <w:spacing w:val="-5"/>
        </w:rPr>
        <w:t xml:space="preserve"> </w:t>
      </w:r>
      <w:r>
        <w:t>i</w:t>
      </w:r>
      <w:r>
        <w:rPr>
          <w:spacing w:val="-6"/>
        </w:rPr>
        <w:t xml:space="preserve"> </w:t>
      </w:r>
      <w:r>
        <w:t>izvještavanje</w:t>
      </w:r>
      <w:r>
        <w:rPr>
          <w:spacing w:val="-5"/>
        </w:rPr>
        <w:t xml:space="preserve"> </w:t>
      </w:r>
      <w:r>
        <w:t>temelji</w:t>
      </w:r>
      <w:r>
        <w:rPr>
          <w:spacing w:val="-6"/>
        </w:rPr>
        <w:t xml:space="preserve"> </w:t>
      </w:r>
      <w:r>
        <w:t>se</w:t>
      </w:r>
      <w:r>
        <w:rPr>
          <w:spacing w:val="-5"/>
        </w:rPr>
        <w:t xml:space="preserve"> </w:t>
      </w:r>
      <w:r>
        <w:t>na</w:t>
      </w:r>
      <w:r>
        <w:rPr>
          <w:spacing w:val="-4"/>
        </w:rPr>
        <w:t xml:space="preserve"> </w:t>
      </w:r>
      <w:r>
        <w:t>načelima</w:t>
      </w:r>
      <w:r>
        <w:rPr>
          <w:spacing w:val="-8"/>
        </w:rPr>
        <w:t xml:space="preserve"> </w:t>
      </w:r>
      <w:r>
        <w:t>strateškog</w:t>
      </w:r>
      <w:r>
        <w:rPr>
          <w:spacing w:val="-3"/>
        </w:rPr>
        <w:t xml:space="preserve"> </w:t>
      </w:r>
      <w:r>
        <w:t>planiranja</w:t>
      </w:r>
      <w:r>
        <w:rPr>
          <w:spacing w:val="-5"/>
        </w:rPr>
        <w:t xml:space="preserve"> </w:t>
      </w:r>
      <w:r>
        <w:t>i</w:t>
      </w:r>
      <w:r>
        <w:rPr>
          <w:spacing w:val="-6"/>
        </w:rPr>
        <w:t xml:space="preserve"> </w:t>
      </w:r>
      <w:r>
        <w:t>upravljanja</w:t>
      </w:r>
      <w:r>
        <w:rPr>
          <w:spacing w:val="-5"/>
        </w:rPr>
        <w:t xml:space="preserve"> </w:t>
      </w:r>
      <w:r>
        <w:t>razvojem</w:t>
      </w:r>
      <w:r>
        <w:rPr>
          <w:spacing w:val="-3"/>
        </w:rPr>
        <w:t xml:space="preserve"> </w:t>
      </w:r>
      <w:r>
        <w:t>iz</w:t>
      </w:r>
      <w:r>
        <w:rPr>
          <w:spacing w:val="-6"/>
        </w:rPr>
        <w:t xml:space="preserve"> </w:t>
      </w:r>
      <w:r>
        <w:t>Zakona</w:t>
      </w:r>
      <w:r>
        <w:rPr>
          <w:spacing w:val="-8"/>
        </w:rPr>
        <w:t xml:space="preserve"> </w:t>
      </w:r>
      <w:r>
        <w:t>o sustavu strateškog planiranja i upravljanja razvojem Republike Hrvatske. Rokovi i postupci praćenja i izvještavanja o provedbi propisani su Pravilnikom o rokovima i postupcima praćenja i izvještavanja o provedbi</w:t>
      </w:r>
      <w:r>
        <w:rPr>
          <w:spacing w:val="-12"/>
        </w:rPr>
        <w:t xml:space="preserve"> </w:t>
      </w:r>
      <w:r>
        <w:t>akata</w:t>
      </w:r>
      <w:r>
        <w:rPr>
          <w:spacing w:val="-13"/>
        </w:rPr>
        <w:t xml:space="preserve"> </w:t>
      </w:r>
      <w:r>
        <w:t>strateškog</w:t>
      </w:r>
      <w:r>
        <w:rPr>
          <w:spacing w:val="-11"/>
        </w:rPr>
        <w:t xml:space="preserve"> </w:t>
      </w:r>
      <w:r>
        <w:t>planiranja</w:t>
      </w:r>
      <w:r>
        <w:rPr>
          <w:spacing w:val="-9"/>
        </w:rPr>
        <w:t xml:space="preserve"> </w:t>
      </w:r>
      <w:r>
        <w:t>od</w:t>
      </w:r>
      <w:r>
        <w:rPr>
          <w:spacing w:val="-11"/>
        </w:rPr>
        <w:t xml:space="preserve"> </w:t>
      </w:r>
      <w:r>
        <w:t>nacionalnog</w:t>
      </w:r>
      <w:r>
        <w:rPr>
          <w:spacing w:val="-10"/>
        </w:rPr>
        <w:t xml:space="preserve"> </w:t>
      </w:r>
      <w:r>
        <w:t>značaja</w:t>
      </w:r>
      <w:r>
        <w:rPr>
          <w:spacing w:val="-9"/>
        </w:rPr>
        <w:t xml:space="preserve"> </w:t>
      </w:r>
      <w:r>
        <w:t>i</w:t>
      </w:r>
      <w:r>
        <w:rPr>
          <w:spacing w:val="-10"/>
        </w:rPr>
        <w:t xml:space="preserve"> </w:t>
      </w:r>
      <w:r>
        <w:t>od</w:t>
      </w:r>
      <w:r>
        <w:rPr>
          <w:spacing w:val="-11"/>
        </w:rPr>
        <w:t xml:space="preserve"> </w:t>
      </w:r>
      <w:r>
        <w:t>značaja</w:t>
      </w:r>
      <w:r>
        <w:rPr>
          <w:spacing w:val="-9"/>
        </w:rPr>
        <w:t xml:space="preserve"> </w:t>
      </w:r>
      <w:r>
        <w:t>za</w:t>
      </w:r>
      <w:r>
        <w:rPr>
          <w:spacing w:val="-13"/>
        </w:rPr>
        <w:t xml:space="preserve"> </w:t>
      </w:r>
      <w:r>
        <w:t>jedinice</w:t>
      </w:r>
      <w:r>
        <w:rPr>
          <w:spacing w:val="-12"/>
        </w:rPr>
        <w:t xml:space="preserve"> </w:t>
      </w:r>
      <w:r>
        <w:t>lokalne</w:t>
      </w:r>
      <w:r>
        <w:rPr>
          <w:spacing w:val="-8"/>
        </w:rPr>
        <w:t xml:space="preserve"> </w:t>
      </w:r>
      <w:r>
        <w:t>i</w:t>
      </w:r>
      <w:r>
        <w:rPr>
          <w:spacing w:val="-10"/>
        </w:rPr>
        <w:t xml:space="preserve"> </w:t>
      </w:r>
      <w:r>
        <w:t>područne (regionalne) samouprave (»Narodne novine«, br. 6/19).</w:t>
      </w:r>
    </w:p>
    <w:p w14:paraId="5F10CF2F" w14:textId="77777777" w:rsidR="00625D1C" w:rsidRDefault="00604A36">
      <w:pPr>
        <w:pStyle w:val="Tijeloteksta"/>
        <w:spacing w:before="200" w:line="276" w:lineRule="auto"/>
        <w:ind w:right="145"/>
        <w:jc w:val="both"/>
      </w:pPr>
      <w:r>
        <w:t>Praćenje provedbe proces je prikupljanja, analize i usporedbe pokazatelja kojima se sustavno prati uspješnost provedbe programskih mjera s ciljem pružanja pravovremenih i relevantnih informacija ključnim</w:t>
      </w:r>
      <w:r>
        <w:rPr>
          <w:spacing w:val="-5"/>
        </w:rPr>
        <w:t xml:space="preserve"> </w:t>
      </w:r>
      <w:r>
        <w:t>nositeljima</w:t>
      </w:r>
      <w:r>
        <w:rPr>
          <w:spacing w:val="-6"/>
        </w:rPr>
        <w:t xml:space="preserve"> </w:t>
      </w:r>
      <w:r>
        <w:t>strateškog</w:t>
      </w:r>
      <w:r>
        <w:rPr>
          <w:spacing w:val="-5"/>
        </w:rPr>
        <w:t xml:space="preserve"> </w:t>
      </w:r>
      <w:r>
        <w:t>planiranja</w:t>
      </w:r>
      <w:r>
        <w:rPr>
          <w:spacing w:val="-7"/>
        </w:rPr>
        <w:t xml:space="preserve"> </w:t>
      </w:r>
      <w:r>
        <w:t>na</w:t>
      </w:r>
      <w:r>
        <w:rPr>
          <w:spacing w:val="-2"/>
        </w:rPr>
        <w:t xml:space="preserve"> </w:t>
      </w:r>
      <w:r>
        <w:t>nacionalnoj</w:t>
      </w:r>
      <w:r>
        <w:rPr>
          <w:spacing w:val="-5"/>
        </w:rPr>
        <w:t xml:space="preserve"> </w:t>
      </w:r>
      <w:r>
        <w:t>razini</w:t>
      </w:r>
      <w:r>
        <w:rPr>
          <w:spacing w:val="-3"/>
        </w:rPr>
        <w:t xml:space="preserve"> </w:t>
      </w:r>
      <w:r>
        <w:t>i</w:t>
      </w:r>
      <w:r>
        <w:rPr>
          <w:spacing w:val="-4"/>
        </w:rPr>
        <w:t xml:space="preserve"> </w:t>
      </w:r>
      <w:r>
        <w:t>razini</w:t>
      </w:r>
      <w:r>
        <w:rPr>
          <w:spacing w:val="-3"/>
        </w:rPr>
        <w:t xml:space="preserve"> </w:t>
      </w:r>
      <w:r>
        <w:t>lokalne</w:t>
      </w:r>
      <w:r>
        <w:rPr>
          <w:spacing w:val="-6"/>
        </w:rPr>
        <w:t xml:space="preserve"> </w:t>
      </w:r>
      <w:r>
        <w:t>i</w:t>
      </w:r>
      <w:r>
        <w:rPr>
          <w:spacing w:val="-4"/>
        </w:rPr>
        <w:t xml:space="preserve"> </w:t>
      </w:r>
      <w:r>
        <w:t>područne</w:t>
      </w:r>
      <w:r>
        <w:rPr>
          <w:spacing w:val="-7"/>
        </w:rPr>
        <w:t xml:space="preserve"> </w:t>
      </w:r>
      <w:r>
        <w:t>(regionalne) samouprave te široj javnosti o statusu provedbe.</w:t>
      </w:r>
    </w:p>
    <w:p w14:paraId="22E93669" w14:textId="77777777" w:rsidR="00625D1C" w:rsidRDefault="00604A36">
      <w:pPr>
        <w:pStyle w:val="Tijeloteksta"/>
        <w:spacing w:before="197" w:line="276" w:lineRule="auto"/>
        <w:ind w:right="143"/>
        <w:jc w:val="both"/>
      </w:pPr>
      <w:r>
        <w:t>Sadržaj</w:t>
      </w:r>
      <w:r>
        <w:rPr>
          <w:spacing w:val="-13"/>
        </w:rPr>
        <w:t xml:space="preserve"> </w:t>
      </w:r>
      <w:r>
        <w:t>polugodišnjeg</w:t>
      </w:r>
      <w:r>
        <w:rPr>
          <w:spacing w:val="-12"/>
        </w:rPr>
        <w:t xml:space="preserve"> </w:t>
      </w:r>
      <w:r>
        <w:t>i</w:t>
      </w:r>
      <w:r>
        <w:rPr>
          <w:spacing w:val="-13"/>
        </w:rPr>
        <w:t xml:space="preserve"> </w:t>
      </w:r>
      <w:r>
        <w:t>godišnjeg</w:t>
      </w:r>
      <w:r>
        <w:rPr>
          <w:spacing w:val="-12"/>
        </w:rPr>
        <w:t xml:space="preserve"> </w:t>
      </w:r>
      <w:r>
        <w:t>izvješća</w:t>
      </w:r>
      <w:r>
        <w:rPr>
          <w:spacing w:val="-13"/>
        </w:rPr>
        <w:t xml:space="preserve"> </w:t>
      </w:r>
      <w:r>
        <w:t>o</w:t>
      </w:r>
      <w:r>
        <w:rPr>
          <w:spacing w:val="-12"/>
        </w:rPr>
        <w:t xml:space="preserve"> </w:t>
      </w:r>
      <w:r>
        <w:t>provedbi</w:t>
      </w:r>
      <w:r>
        <w:rPr>
          <w:spacing w:val="-13"/>
        </w:rPr>
        <w:t xml:space="preserve"> </w:t>
      </w:r>
      <w:r>
        <w:t>programa</w:t>
      </w:r>
      <w:r>
        <w:rPr>
          <w:spacing w:val="-12"/>
        </w:rPr>
        <w:t xml:space="preserve"> </w:t>
      </w:r>
      <w:r>
        <w:t>jedinica</w:t>
      </w:r>
      <w:r>
        <w:rPr>
          <w:spacing w:val="-12"/>
        </w:rPr>
        <w:t xml:space="preserve"> </w:t>
      </w:r>
      <w:r>
        <w:t>lokalne</w:t>
      </w:r>
      <w:r>
        <w:rPr>
          <w:spacing w:val="-13"/>
        </w:rPr>
        <w:t xml:space="preserve"> </w:t>
      </w:r>
      <w:r>
        <w:t>i</w:t>
      </w:r>
      <w:r>
        <w:rPr>
          <w:spacing w:val="-12"/>
        </w:rPr>
        <w:t xml:space="preserve"> </w:t>
      </w:r>
      <w:r>
        <w:t>područne</w:t>
      </w:r>
      <w:r>
        <w:rPr>
          <w:spacing w:val="-13"/>
        </w:rPr>
        <w:t xml:space="preserve"> </w:t>
      </w:r>
      <w:r>
        <w:t>(regionalne) samouprave te detaljne tehničke i metodološke upute za njegovo popunjavanje utvrđeni su Priručnikom</w:t>
      </w:r>
      <w:r>
        <w:rPr>
          <w:spacing w:val="-3"/>
        </w:rPr>
        <w:t xml:space="preserve"> </w:t>
      </w:r>
      <w:r>
        <w:t>o</w:t>
      </w:r>
      <w:r>
        <w:rPr>
          <w:spacing w:val="-3"/>
        </w:rPr>
        <w:t xml:space="preserve"> </w:t>
      </w:r>
      <w:r>
        <w:t>strateškom</w:t>
      </w:r>
      <w:r>
        <w:rPr>
          <w:spacing w:val="-3"/>
        </w:rPr>
        <w:t xml:space="preserve"> </w:t>
      </w:r>
      <w:r>
        <w:t>planiranju</w:t>
      </w:r>
      <w:r>
        <w:rPr>
          <w:spacing w:val="-3"/>
        </w:rPr>
        <w:t xml:space="preserve"> </w:t>
      </w:r>
      <w:r>
        <w:t>koji</w:t>
      </w:r>
      <w:r>
        <w:rPr>
          <w:spacing w:val="-2"/>
        </w:rPr>
        <w:t xml:space="preserve"> </w:t>
      </w:r>
      <w:r>
        <w:t>opisuje</w:t>
      </w:r>
      <w:r>
        <w:rPr>
          <w:spacing w:val="-5"/>
        </w:rPr>
        <w:t xml:space="preserve"> </w:t>
      </w:r>
      <w:r>
        <w:t>metodologiju</w:t>
      </w:r>
      <w:r>
        <w:rPr>
          <w:spacing w:val="-3"/>
        </w:rPr>
        <w:t xml:space="preserve"> </w:t>
      </w:r>
      <w:r>
        <w:t>i</w:t>
      </w:r>
      <w:r>
        <w:rPr>
          <w:spacing w:val="-2"/>
        </w:rPr>
        <w:t xml:space="preserve"> </w:t>
      </w:r>
      <w:r>
        <w:t>postupke</w:t>
      </w:r>
      <w:r>
        <w:rPr>
          <w:spacing w:val="-1"/>
        </w:rPr>
        <w:t xml:space="preserve"> </w:t>
      </w:r>
      <w:r>
        <w:t>u</w:t>
      </w:r>
      <w:r>
        <w:rPr>
          <w:spacing w:val="-3"/>
        </w:rPr>
        <w:t xml:space="preserve"> </w:t>
      </w:r>
      <w:r>
        <w:t>procesu</w:t>
      </w:r>
      <w:r>
        <w:rPr>
          <w:spacing w:val="-3"/>
        </w:rPr>
        <w:t xml:space="preserve"> </w:t>
      </w:r>
      <w:r>
        <w:t>pripreme,</w:t>
      </w:r>
      <w:r>
        <w:rPr>
          <w:spacing w:val="-2"/>
        </w:rPr>
        <w:t xml:space="preserve"> </w:t>
      </w:r>
      <w:r>
        <w:t>izrade, donošenja i praćenja provedbe akta i način upravljanja cjelokupnim sustavom strateškog planiranja i upravljanja razvojem.</w:t>
      </w:r>
    </w:p>
    <w:p w14:paraId="02F70149" w14:textId="77777777" w:rsidR="003E3471" w:rsidRDefault="00604A36" w:rsidP="003E3471">
      <w:pPr>
        <w:pStyle w:val="Tijeloteksta"/>
        <w:spacing w:before="204"/>
        <w:rPr>
          <w:spacing w:val="-5"/>
        </w:rPr>
      </w:pPr>
      <w:r>
        <w:t>Ciljevi</w:t>
      </w:r>
      <w:r>
        <w:rPr>
          <w:spacing w:val="-4"/>
        </w:rPr>
        <w:t xml:space="preserve"> </w:t>
      </w:r>
      <w:r>
        <w:t>praćenja</w:t>
      </w:r>
      <w:r>
        <w:rPr>
          <w:spacing w:val="-3"/>
        </w:rPr>
        <w:t xml:space="preserve"> </w:t>
      </w:r>
      <w:r>
        <w:t>i</w:t>
      </w:r>
      <w:r>
        <w:rPr>
          <w:spacing w:val="-4"/>
        </w:rPr>
        <w:t xml:space="preserve"> </w:t>
      </w:r>
      <w:r>
        <w:t>izvještavanja</w:t>
      </w:r>
      <w:r>
        <w:rPr>
          <w:spacing w:val="-6"/>
        </w:rPr>
        <w:t xml:space="preserve"> </w:t>
      </w:r>
      <w:r>
        <w:rPr>
          <w:spacing w:val="-5"/>
        </w:rPr>
        <w:t>su:</w:t>
      </w:r>
    </w:p>
    <w:p w14:paraId="5421EDEF" w14:textId="77777777" w:rsidR="003E3471" w:rsidRDefault="00604A36" w:rsidP="003E3471">
      <w:pPr>
        <w:pStyle w:val="Tijeloteksta"/>
        <w:numPr>
          <w:ilvl w:val="0"/>
          <w:numId w:val="7"/>
        </w:numPr>
        <w:spacing w:before="204"/>
      </w:pPr>
      <w:r>
        <w:t>sustavno</w:t>
      </w:r>
      <w:r w:rsidRPr="003E3471">
        <w:rPr>
          <w:spacing w:val="-5"/>
        </w:rPr>
        <w:t xml:space="preserve"> </w:t>
      </w:r>
      <w:r>
        <w:t>praćenje</w:t>
      </w:r>
      <w:r w:rsidRPr="003E3471">
        <w:rPr>
          <w:spacing w:val="-3"/>
        </w:rPr>
        <w:t xml:space="preserve"> </w:t>
      </w:r>
      <w:r>
        <w:t>uspješnosti</w:t>
      </w:r>
      <w:r w:rsidRPr="003E3471">
        <w:rPr>
          <w:spacing w:val="-3"/>
        </w:rPr>
        <w:t xml:space="preserve"> </w:t>
      </w:r>
      <w:r>
        <w:t>provedbe</w:t>
      </w:r>
      <w:r w:rsidRPr="003E3471">
        <w:rPr>
          <w:spacing w:val="-6"/>
        </w:rPr>
        <w:t xml:space="preserve"> </w:t>
      </w:r>
      <w:r w:rsidRPr="003E3471">
        <w:rPr>
          <w:spacing w:val="-2"/>
        </w:rPr>
        <w:t>programa,</w:t>
      </w:r>
    </w:p>
    <w:p w14:paraId="6D1C2FCE" w14:textId="77777777" w:rsidR="003E3471" w:rsidRDefault="00604A36" w:rsidP="003E3471">
      <w:pPr>
        <w:pStyle w:val="Tijeloteksta"/>
        <w:numPr>
          <w:ilvl w:val="0"/>
          <w:numId w:val="7"/>
        </w:numPr>
        <w:spacing w:before="204"/>
      </w:pPr>
      <w:r>
        <w:t>učinkovito</w:t>
      </w:r>
      <w:r w:rsidRPr="003E3471">
        <w:rPr>
          <w:spacing w:val="-2"/>
        </w:rPr>
        <w:t xml:space="preserve"> </w:t>
      </w:r>
      <w:r>
        <w:t>upravljanje provedbom</w:t>
      </w:r>
      <w:r w:rsidRPr="003E3471">
        <w:rPr>
          <w:spacing w:val="-2"/>
        </w:rPr>
        <w:t xml:space="preserve"> </w:t>
      </w:r>
      <w:r>
        <w:t>i</w:t>
      </w:r>
      <w:r w:rsidRPr="003E3471">
        <w:rPr>
          <w:spacing w:val="-1"/>
        </w:rPr>
        <w:t xml:space="preserve"> </w:t>
      </w:r>
      <w:r>
        <w:t>kontinuirano</w:t>
      </w:r>
      <w:r w:rsidRPr="003E3471">
        <w:rPr>
          <w:spacing w:val="-2"/>
        </w:rPr>
        <w:t xml:space="preserve"> </w:t>
      </w:r>
      <w:r>
        <w:t>unapređivanje javne politike</w:t>
      </w:r>
      <w:r w:rsidRPr="003E3471">
        <w:rPr>
          <w:spacing w:val="-3"/>
        </w:rPr>
        <w:t xml:space="preserve"> </w:t>
      </w:r>
      <w:r>
        <w:t>korištenjem</w:t>
      </w:r>
      <w:r w:rsidRPr="003E3471">
        <w:rPr>
          <w:spacing w:val="-2"/>
        </w:rPr>
        <w:t xml:space="preserve"> </w:t>
      </w:r>
      <w:r>
        <w:t>rezultata praćenja i izvještavanja,</w:t>
      </w:r>
    </w:p>
    <w:p w14:paraId="670B7ADE" w14:textId="77777777" w:rsidR="003E3471" w:rsidRDefault="00604A36" w:rsidP="003E3471">
      <w:pPr>
        <w:pStyle w:val="Tijeloteksta"/>
        <w:numPr>
          <w:ilvl w:val="0"/>
          <w:numId w:val="7"/>
        </w:numPr>
        <w:spacing w:before="204"/>
      </w:pPr>
      <w:r>
        <w:t>pružanje pravovremenih i relevantnih osnova donositeljima odluka prilikom određivanja prioriteta razvojne</w:t>
      </w:r>
      <w:r w:rsidRPr="003E3471">
        <w:rPr>
          <w:spacing w:val="-4"/>
        </w:rPr>
        <w:t xml:space="preserve"> </w:t>
      </w:r>
      <w:r>
        <w:t>politike,</w:t>
      </w:r>
      <w:r w:rsidRPr="003E3471">
        <w:rPr>
          <w:spacing w:val="-2"/>
        </w:rPr>
        <w:t xml:space="preserve"> </w:t>
      </w:r>
      <w:r>
        <w:t>donošenja</w:t>
      </w:r>
      <w:r w:rsidRPr="003E3471">
        <w:rPr>
          <w:spacing w:val="-1"/>
        </w:rPr>
        <w:t xml:space="preserve"> </w:t>
      </w:r>
      <w:r>
        <w:t>odluka</w:t>
      </w:r>
      <w:r w:rsidRPr="003E3471">
        <w:rPr>
          <w:spacing w:val="-4"/>
        </w:rPr>
        <w:t xml:space="preserve"> </w:t>
      </w:r>
      <w:r>
        <w:t>na razini planiranja</w:t>
      </w:r>
      <w:r w:rsidRPr="003E3471">
        <w:rPr>
          <w:spacing w:val="-5"/>
        </w:rPr>
        <w:t xml:space="preserve"> </w:t>
      </w:r>
      <w:r>
        <w:t>i</w:t>
      </w:r>
      <w:r w:rsidRPr="003E3471">
        <w:rPr>
          <w:spacing w:val="-2"/>
        </w:rPr>
        <w:t xml:space="preserve"> </w:t>
      </w:r>
      <w:r>
        <w:t>reviziju</w:t>
      </w:r>
      <w:r w:rsidRPr="003E3471">
        <w:rPr>
          <w:spacing w:val="-3"/>
        </w:rPr>
        <w:t xml:space="preserve"> </w:t>
      </w:r>
      <w:r>
        <w:t>programa</w:t>
      </w:r>
      <w:r w:rsidRPr="003E3471">
        <w:rPr>
          <w:spacing w:val="-4"/>
        </w:rPr>
        <w:t xml:space="preserve"> </w:t>
      </w:r>
      <w:r>
        <w:t>kroz</w:t>
      </w:r>
      <w:r w:rsidRPr="003E3471">
        <w:rPr>
          <w:spacing w:val="-2"/>
        </w:rPr>
        <w:t xml:space="preserve"> </w:t>
      </w:r>
      <w:r>
        <w:t>analizu</w:t>
      </w:r>
      <w:r w:rsidRPr="003E3471">
        <w:rPr>
          <w:spacing w:val="-3"/>
        </w:rPr>
        <w:t xml:space="preserve"> </w:t>
      </w:r>
      <w:r>
        <w:t>učinka,</w:t>
      </w:r>
      <w:r w:rsidRPr="003E3471">
        <w:rPr>
          <w:spacing w:val="-2"/>
        </w:rPr>
        <w:t xml:space="preserve"> </w:t>
      </w:r>
      <w:r>
        <w:t>ishoda i rezultata provedenih ciljeva i mjera,</w:t>
      </w:r>
    </w:p>
    <w:p w14:paraId="3EEF0E15" w14:textId="77777777" w:rsidR="003E3471" w:rsidRPr="003E3471" w:rsidRDefault="00604A36" w:rsidP="003E3471">
      <w:pPr>
        <w:pStyle w:val="Tijeloteksta"/>
        <w:numPr>
          <w:ilvl w:val="0"/>
          <w:numId w:val="7"/>
        </w:numPr>
        <w:spacing w:before="204"/>
      </w:pPr>
      <w:r>
        <w:t>utvrđivanje</w:t>
      </w:r>
      <w:r w:rsidRPr="003E3471">
        <w:rPr>
          <w:spacing w:val="-5"/>
        </w:rPr>
        <w:t xml:space="preserve"> </w:t>
      </w:r>
      <w:r>
        <w:t>nenamjernih</w:t>
      </w:r>
      <w:r w:rsidRPr="003E3471">
        <w:rPr>
          <w:spacing w:val="-3"/>
        </w:rPr>
        <w:t xml:space="preserve"> </w:t>
      </w:r>
      <w:r>
        <w:t>pozitivnih</w:t>
      </w:r>
      <w:r w:rsidRPr="003E3471">
        <w:rPr>
          <w:spacing w:val="-3"/>
        </w:rPr>
        <w:t xml:space="preserve"> </w:t>
      </w:r>
      <w:r>
        <w:t>i</w:t>
      </w:r>
      <w:r w:rsidRPr="003E3471">
        <w:rPr>
          <w:spacing w:val="-2"/>
        </w:rPr>
        <w:t xml:space="preserve"> </w:t>
      </w:r>
      <w:r>
        <w:t>negativnih</w:t>
      </w:r>
      <w:r w:rsidRPr="003E3471">
        <w:rPr>
          <w:spacing w:val="-2"/>
        </w:rPr>
        <w:t xml:space="preserve"> </w:t>
      </w:r>
      <w:r>
        <w:t>posljedica</w:t>
      </w:r>
      <w:r w:rsidRPr="003E3471">
        <w:rPr>
          <w:spacing w:val="-5"/>
        </w:rPr>
        <w:t xml:space="preserve"> </w:t>
      </w:r>
      <w:r>
        <w:t>provedbe</w:t>
      </w:r>
      <w:r w:rsidRPr="003E3471">
        <w:rPr>
          <w:spacing w:val="-5"/>
        </w:rPr>
        <w:t xml:space="preserve"> </w:t>
      </w:r>
      <w:r>
        <w:t>planskih</w:t>
      </w:r>
      <w:r w:rsidRPr="003E3471">
        <w:rPr>
          <w:spacing w:val="-2"/>
        </w:rPr>
        <w:t xml:space="preserve"> dokumenta,</w:t>
      </w:r>
    </w:p>
    <w:p w14:paraId="0773AF8B" w14:textId="08F1FE14" w:rsidR="00A567AF" w:rsidRPr="00A567AF" w:rsidRDefault="00604A36" w:rsidP="003E3471">
      <w:pPr>
        <w:pStyle w:val="Tijeloteksta"/>
        <w:numPr>
          <w:ilvl w:val="0"/>
          <w:numId w:val="7"/>
        </w:numPr>
        <w:spacing w:before="204"/>
      </w:pPr>
      <w:r>
        <w:t>povezivanje</w:t>
      </w:r>
      <w:r w:rsidRPr="003E3471">
        <w:rPr>
          <w:spacing w:val="-7"/>
        </w:rPr>
        <w:t xml:space="preserve"> </w:t>
      </w:r>
      <w:r>
        <w:t>politike,</w:t>
      </w:r>
      <w:r w:rsidRPr="003E3471">
        <w:rPr>
          <w:spacing w:val="-3"/>
        </w:rPr>
        <w:t xml:space="preserve"> </w:t>
      </w:r>
      <w:r>
        <w:t>programa,</w:t>
      </w:r>
      <w:r w:rsidRPr="003E3471">
        <w:rPr>
          <w:spacing w:val="-3"/>
        </w:rPr>
        <w:t xml:space="preserve"> </w:t>
      </w:r>
      <w:r>
        <w:t>prioriteta,</w:t>
      </w:r>
      <w:r w:rsidRPr="003E3471">
        <w:rPr>
          <w:spacing w:val="-1"/>
        </w:rPr>
        <w:t xml:space="preserve"> </w:t>
      </w:r>
      <w:r>
        <w:t>mjera</w:t>
      </w:r>
      <w:r w:rsidRPr="003E3471">
        <w:rPr>
          <w:spacing w:val="-6"/>
        </w:rPr>
        <w:t xml:space="preserve"> </w:t>
      </w:r>
      <w:r>
        <w:t>i razvojnih</w:t>
      </w:r>
      <w:r w:rsidRPr="003E3471">
        <w:rPr>
          <w:spacing w:val="-4"/>
        </w:rPr>
        <w:t xml:space="preserve"> </w:t>
      </w:r>
      <w:r>
        <w:t>projekata</w:t>
      </w:r>
      <w:r w:rsidR="003E3471">
        <w:rPr>
          <w:spacing w:val="-10"/>
        </w:rPr>
        <w:t xml:space="preserve"> </w:t>
      </w:r>
      <w:r w:rsidR="001B0DC8">
        <w:rPr>
          <w:spacing w:val="-10"/>
        </w:rPr>
        <w:t xml:space="preserve">i </w:t>
      </w:r>
    </w:p>
    <w:p w14:paraId="6A5C454D" w14:textId="7242E00D" w:rsidR="003E3471" w:rsidRDefault="001B0DC8" w:rsidP="00A567AF">
      <w:pPr>
        <w:pStyle w:val="Tijeloteksta"/>
        <w:spacing w:before="204"/>
        <w:ind w:left="720"/>
        <w:sectPr w:rsidR="003E3471">
          <w:pgSz w:w="11910" w:h="16840"/>
          <w:pgMar w:top="1400" w:right="1275" w:bottom="1240" w:left="1275" w:header="0" w:footer="1051" w:gutter="0"/>
          <w:cols w:space="720"/>
        </w:sectPr>
      </w:pPr>
      <w:r>
        <w:rPr>
          <w:spacing w:val="-10"/>
        </w:rPr>
        <w:t xml:space="preserve"> </w:t>
      </w:r>
    </w:p>
    <w:p w14:paraId="5704AECD" w14:textId="77777777" w:rsidR="003E3471" w:rsidRDefault="00604A36" w:rsidP="003E3471">
      <w:pPr>
        <w:tabs>
          <w:tab w:val="left" w:pos="312"/>
        </w:tabs>
        <w:spacing w:before="39" w:line="276" w:lineRule="auto"/>
        <w:ind w:right="149"/>
        <w:jc w:val="both"/>
      </w:pPr>
      <w:r>
        <w:lastRenderedPageBreak/>
        <w:t>osiguranje transparentnosti i odgovornosti za korištenje javnih sredstava i izvještavanje javnosti o učincima potrošnje javnih sredstava.</w:t>
      </w:r>
    </w:p>
    <w:p w14:paraId="0C174717" w14:textId="77777777" w:rsidR="003E3471" w:rsidRDefault="003E3471" w:rsidP="003E3471">
      <w:pPr>
        <w:tabs>
          <w:tab w:val="left" w:pos="312"/>
        </w:tabs>
        <w:spacing w:before="39" w:line="276" w:lineRule="auto"/>
        <w:ind w:right="149"/>
        <w:jc w:val="both"/>
      </w:pPr>
    </w:p>
    <w:p w14:paraId="3322076D" w14:textId="21E8BB44" w:rsidR="00625D1C" w:rsidRDefault="00604A36" w:rsidP="003E3471">
      <w:pPr>
        <w:tabs>
          <w:tab w:val="left" w:pos="312"/>
        </w:tabs>
        <w:spacing w:before="39" w:line="276" w:lineRule="auto"/>
        <w:ind w:right="149"/>
        <w:jc w:val="both"/>
      </w:pPr>
      <w:r>
        <w:t>Obveznik</w:t>
      </w:r>
      <w:r>
        <w:rPr>
          <w:spacing w:val="-8"/>
        </w:rPr>
        <w:t xml:space="preserve"> </w:t>
      </w:r>
      <w:r>
        <w:t>izrade</w:t>
      </w:r>
      <w:r>
        <w:rPr>
          <w:spacing w:val="-9"/>
        </w:rPr>
        <w:t xml:space="preserve"> </w:t>
      </w:r>
      <w:r>
        <w:t>izvješća</w:t>
      </w:r>
      <w:r>
        <w:rPr>
          <w:spacing w:val="-8"/>
        </w:rPr>
        <w:t xml:space="preserve"> </w:t>
      </w:r>
      <w:r>
        <w:t>je</w:t>
      </w:r>
      <w:r>
        <w:rPr>
          <w:spacing w:val="-10"/>
        </w:rPr>
        <w:t xml:space="preserve"> </w:t>
      </w:r>
      <w:r>
        <w:t>nositelj</w:t>
      </w:r>
      <w:r>
        <w:rPr>
          <w:spacing w:val="-9"/>
        </w:rPr>
        <w:t xml:space="preserve"> </w:t>
      </w:r>
      <w:r>
        <w:t>izrade</w:t>
      </w:r>
      <w:r>
        <w:rPr>
          <w:spacing w:val="-9"/>
        </w:rPr>
        <w:t xml:space="preserve"> </w:t>
      </w:r>
      <w:r>
        <w:t>Provedbenog</w:t>
      </w:r>
      <w:r>
        <w:rPr>
          <w:spacing w:val="-8"/>
        </w:rPr>
        <w:t xml:space="preserve"> </w:t>
      </w:r>
      <w:r>
        <w:t>programa,</w:t>
      </w:r>
      <w:r>
        <w:rPr>
          <w:spacing w:val="-7"/>
        </w:rPr>
        <w:t xml:space="preserve"> </w:t>
      </w:r>
      <w:r>
        <w:t>a</w:t>
      </w:r>
      <w:r>
        <w:rPr>
          <w:spacing w:val="-10"/>
        </w:rPr>
        <w:t xml:space="preserve"> </w:t>
      </w:r>
      <w:r>
        <w:t>Izvješće</w:t>
      </w:r>
      <w:r>
        <w:rPr>
          <w:spacing w:val="-10"/>
        </w:rPr>
        <w:t xml:space="preserve"> </w:t>
      </w:r>
      <w:r>
        <w:t>se</w:t>
      </w:r>
      <w:r>
        <w:rPr>
          <w:spacing w:val="-10"/>
        </w:rPr>
        <w:t xml:space="preserve"> </w:t>
      </w:r>
      <w:r>
        <w:t>podnosi</w:t>
      </w:r>
      <w:r>
        <w:rPr>
          <w:spacing w:val="-7"/>
        </w:rPr>
        <w:t xml:space="preserve"> </w:t>
      </w:r>
      <w:r w:rsidR="00AD49E1">
        <w:t>jednom</w:t>
      </w:r>
      <w:r>
        <w:t xml:space="preserve"> godišnje. Sadržaj izvješća te detaljne tehničke i metodološke upute za njegovo popunjavanje utvrđuju se Priručnikom o strateškom planiranju.</w:t>
      </w:r>
    </w:p>
    <w:p w14:paraId="3B83B963" w14:textId="77777777" w:rsidR="00625D1C" w:rsidRDefault="00625D1C">
      <w:pPr>
        <w:pStyle w:val="Tijeloteksta"/>
        <w:spacing w:line="276" w:lineRule="auto"/>
        <w:jc w:val="both"/>
        <w:sectPr w:rsidR="00625D1C">
          <w:pgSz w:w="11910" w:h="16840"/>
          <w:pgMar w:top="1360" w:right="1275" w:bottom="1240" w:left="1275" w:header="0" w:footer="1051" w:gutter="0"/>
          <w:cols w:space="720"/>
        </w:sectPr>
      </w:pPr>
    </w:p>
    <w:p w14:paraId="476BEE2B" w14:textId="77777777" w:rsidR="004F10BB" w:rsidRDefault="004F10BB">
      <w:r>
        <w:lastRenderedPageBreak/>
        <w:t xml:space="preserve">Prilog 1. </w:t>
      </w:r>
    </w:p>
    <w:p w14:paraId="129CD458" w14:textId="77777777" w:rsidR="004F10BB" w:rsidRDefault="004F10BB">
      <w:r>
        <w:br w:type="page"/>
      </w:r>
    </w:p>
    <w:p w14:paraId="258AFCF3" w14:textId="77777777" w:rsidR="004F10BB" w:rsidRDefault="004F10BB">
      <w:pPr>
        <w:sectPr w:rsidR="004F10BB" w:rsidSect="007A3A1D">
          <w:footerReference w:type="default" r:id="rId13"/>
          <w:pgSz w:w="23820" w:h="16840" w:orient="landscape"/>
          <w:pgMar w:top="1060" w:right="992" w:bottom="280" w:left="283" w:header="0" w:footer="618" w:gutter="0"/>
          <w:cols w:space="720"/>
          <w:docGrid w:linePitch="299"/>
        </w:sectPr>
      </w:pPr>
    </w:p>
    <w:p w14:paraId="6016CCF8" w14:textId="77777777" w:rsidR="00604A36" w:rsidRDefault="004F10BB">
      <w:r>
        <w:lastRenderedPageBreak/>
        <w:t>Popis tablica</w:t>
      </w:r>
    </w:p>
    <w:p w14:paraId="65C22600" w14:textId="3A07D678" w:rsidR="004F10BB" w:rsidRDefault="004F10BB"/>
    <w:p w14:paraId="1747FF09" w14:textId="1F929627" w:rsidR="00A567AF" w:rsidRDefault="00CC6F58">
      <w:pPr>
        <w:pStyle w:val="Tablicaslika"/>
        <w:tabs>
          <w:tab w:val="right" w:leader="dot" w:pos="15490"/>
        </w:tabs>
        <w:rPr>
          <w:rFonts w:asciiTheme="minorHAnsi" w:eastAsiaTheme="minorEastAsia" w:hAnsiTheme="minorHAnsi" w:cstheme="minorBidi"/>
          <w:noProof/>
          <w:lang w:eastAsia="hr-HR"/>
        </w:rPr>
      </w:pPr>
      <w:r>
        <w:fldChar w:fldCharType="begin"/>
      </w:r>
      <w:r>
        <w:instrText xml:space="preserve"> TOC \h \z \c "Tablica" </w:instrText>
      </w:r>
      <w:r>
        <w:fldChar w:fldCharType="separate"/>
      </w:r>
      <w:hyperlink w:anchor="_Toc208926465" w:history="1">
        <w:r w:rsidR="00A567AF" w:rsidRPr="00D94912">
          <w:rPr>
            <w:rStyle w:val="Hiperveza"/>
            <w:i/>
            <w:iCs/>
            <w:noProof/>
          </w:rPr>
          <w:t>Tablica 1. Kretanje broja stanovnika Općine Mali Bukovec</w:t>
        </w:r>
        <w:r w:rsidR="00A567AF">
          <w:rPr>
            <w:noProof/>
            <w:webHidden/>
          </w:rPr>
          <w:tab/>
        </w:r>
        <w:r w:rsidR="00A567AF">
          <w:rPr>
            <w:noProof/>
            <w:webHidden/>
          </w:rPr>
          <w:fldChar w:fldCharType="begin"/>
        </w:r>
        <w:r w:rsidR="00A567AF">
          <w:rPr>
            <w:noProof/>
            <w:webHidden/>
          </w:rPr>
          <w:instrText xml:space="preserve"> PAGEREF _Toc208926465 \h </w:instrText>
        </w:r>
        <w:r w:rsidR="00A567AF">
          <w:rPr>
            <w:noProof/>
            <w:webHidden/>
          </w:rPr>
        </w:r>
        <w:r w:rsidR="00A567AF">
          <w:rPr>
            <w:noProof/>
            <w:webHidden/>
          </w:rPr>
          <w:fldChar w:fldCharType="separate"/>
        </w:r>
        <w:r w:rsidR="00A567AF">
          <w:rPr>
            <w:noProof/>
            <w:webHidden/>
          </w:rPr>
          <w:t>6</w:t>
        </w:r>
        <w:r w:rsidR="00A567AF">
          <w:rPr>
            <w:noProof/>
            <w:webHidden/>
          </w:rPr>
          <w:fldChar w:fldCharType="end"/>
        </w:r>
      </w:hyperlink>
    </w:p>
    <w:p w14:paraId="400FC686" w14:textId="3552DEAE" w:rsidR="00A567AF" w:rsidRDefault="00A567AF">
      <w:pPr>
        <w:pStyle w:val="Tablicaslika"/>
        <w:tabs>
          <w:tab w:val="right" w:leader="dot" w:pos="15490"/>
        </w:tabs>
        <w:rPr>
          <w:rFonts w:asciiTheme="minorHAnsi" w:eastAsiaTheme="minorEastAsia" w:hAnsiTheme="minorHAnsi" w:cstheme="minorBidi"/>
          <w:noProof/>
          <w:lang w:eastAsia="hr-HR"/>
        </w:rPr>
      </w:pPr>
      <w:hyperlink w:anchor="_Toc208926466" w:history="1">
        <w:r w:rsidRPr="00D94912">
          <w:rPr>
            <w:rStyle w:val="Hiperveza"/>
            <w:noProof/>
          </w:rPr>
          <w:t>Tablica 2. Opis Poduzetničke zone Mali Bukovec I</w:t>
        </w:r>
        <w:r>
          <w:rPr>
            <w:noProof/>
            <w:webHidden/>
          </w:rPr>
          <w:tab/>
        </w:r>
        <w:r>
          <w:rPr>
            <w:noProof/>
            <w:webHidden/>
          </w:rPr>
          <w:fldChar w:fldCharType="begin"/>
        </w:r>
        <w:r>
          <w:rPr>
            <w:noProof/>
            <w:webHidden/>
          </w:rPr>
          <w:instrText xml:space="preserve"> PAGEREF _Toc208926466 \h </w:instrText>
        </w:r>
        <w:r>
          <w:rPr>
            <w:noProof/>
            <w:webHidden/>
          </w:rPr>
        </w:r>
        <w:r>
          <w:rPr>
            <w:noProof/>
            <w:webHidden/>
          </w:rPr>
          <w:fldChar w:fldCharType="separate"/>
        </w:r>
        <w:r>
          <w:rPr>
            <w:noProof/>
            <w:webHidden/>
          </w:rPr>
          <w:t>9</w:t>
        </w:r>
        <w:r>
          <w:rPr>
            <w:noProof/>
            <w:webHidden/>
          </w:rPr>
          <w:fldChar w:fldCharType="end"/>
        </w:r>
      </w:hyperlink>
    </w:p>
    <w:p w14:paraId="383FDCBF" w14:textId="6B079652" w:rsidR="00A567AF" w:rsidRDefault="00A567AF">
      <w:pPr>
        <w:pStyle w:val="Tablicaslika"/>
        <w:tabs>
          <w:tab w:val="right" w:leader="dot" w:pos="15490"/>
        </w:tabs>
        <w:rPr>
          <w:rFonts w:asciiTheme="minorHAnsi" w:eastAsiaTheme="minorEastAsia" w:hAnsiTheme="minorHAnsi" w:cstheme="minorBidi"/>
          <w:noProof/>
          <w:lang w:eastAsia="hr-HR"/>
        </w:rPr>
      </w:pPr>
      <w:hyperlink w:anchor="_Toc208926467" w:history="1">
        <w:r w:rsidRPr="00D94912">
          <w:rPr>
            <w:rStyle w:val="Hiperveza"/>
            <w:noProof/>
          </w:rPr>
          <w:t>Tablica 3. Opis poduzetničke zone Mali Bukovec II</w:t>
        </w:r>
        <w:r>
          <w:rPr>
            <w:noProof/>
            <w:webHidden/>
          </w:rPr>
          <w:tab/>
        </w:r>
        <w:r>
          <w:rPr>
            <w:noProof/>
            <w:webHidden/>
          </w:rPr>
          <w:fldChar w:fldCharType="begin"/>
        </w:r>
        <w:r>
          <w:rPr>
            <w:noProof/>
            <w:webHidden/>
          </w:rPr>
          <w:instrText xml:space="preserve"> PAGEREF _Toc208926467 \h </w:instrText>
        </w:r>
        <w:r>
          <w:rPr>
            <w:noProof/>
            <w:webHidden/>
          </w:rPr>
        </w:r>
        <w:r>
          <w:rPr>
            <w:noProof/>
            <w:webHidden/>
          </w:rPr>
          <w:fldChar w:fldCharType="separate"/>
        </w:r>
        <w:r>
          <w:rPr>
            <w:noProof/>
            <w:webHidden/>
          </w:rPr>
          <w:t>9</w:t>
        </w:r>
        <w:r>
          <w:rPr>
            <w:noProof/>
            <w:webHidden/>
          </w:rPr>
          <w:fldChar w:fldCharType="end"/>
        </w:r>
      </w:hyperlink>
    </w:p>
    <w:p w14:paraId="05044B9B" w14:textId="7D2132B2" w:rsidR="00A567AF" w:rsidRDefault="00A567AF">
      <w:pPr>
        <w:pStyle w:val="Tablicaslika"/>
        <w:tabs>
          <w:tab w:val="right" w:leader="dot" w:pos="15490"/>
        </w:tabs>
        <w:rPr>
          <w:rFonts w:asciiTheme="minorHAnsi" w:eastAsiaTheme="minorEastAsia" w:hAnsiTheme="minorHAnsi" w:cstheme="minorBidi"/>
          <w:noProof/>
          <w:lang w:eastAsia="hr-HR"/>
        </w:rPr>
      </w:pPr>
      <w:hyperlink w:anchor="_Toc208926468" w:history="1">
        <w:r w:rsidRPr="00D94912">
          <w:rPr>
            <w:rStyle w:val="Hiperveza"/>
            <w:noProof/>
          </w:rPr>
          <w:t>Tablica 4. Poduzetnička zona Mali Bukovec III</w:t>
        </w:r>
        <w:r>
          <w:rPr>
            <w:noProof/>
            <w:webHidden/>
          </w:rPr>
          <w:tab/>
        </w:r>
        <w:r>
          <w:rPr>
            <w:noProof/>
            <w:webHidden/>
          </w:rPr>
          <w:fldChar w:fldCharType="begin"/>
        </w:r>
        <w:r>
          <w:rPr>
            <w:noProof/>
            <w:webHidden/>
          </w:rPr>
          <w:instrText xml:space="preserve"> PAGEREF _Toc208926468 \h </w:instrText>
        </w:r>
        <w:r>
          <w:rPr>
            <w:noProof/>
            <w:webHidden/>
          </w:rPr>
        </w:r>
        <w:r>
          <w:rPr>
            <w:noProof/>
            <w:webHidden/>
          </w:rPr>
          <w:fldChar w:fldCharType="separate"/>
        </w:r>
        <w:r>
          <w:rPr>
            <w:noProof/>
            <w:webHidden/>
          </w:rPr>
          <w:t>9</w:t>
        </w:r>
        <w:r>
          <w:rPr>
            <w:noProof/>
            <w:webHidden/>
          </w:rPr>
          <w:fldChar w:fldCharType="end"/>
        </w:r>
      </w:hyperlink>
    </w:p>
    <w:p w14:paraId="10D51FFA" w14:textId="0F5A4D29" w:rsidR="00A567AF" w:rsidRDefault="00A567AF">
      <w:pPr>
        <w:pStyle w:val="Tablicaslika"/>
        <w:tabs>
          <w:tab w:val="right" w:leader="dot" w:pos="15490"/>
        </w:tabs>
        <w:rPr>
          <w:rFonts w:asciiTheme="minorHAnsi" w:eastAsiaTheme="minorEastAsia" w:hAnsiTheme="minorHAnsi" w:cstheme="minorBidi"/>
          <w:noProof/>
          <w:lang w:eastAsia="hr-HR"/>
        </w:rPr>
      </w:pPr>
      <w:hyperlink w:anchor="_Toc208926469" w:history="1">
        <w:r w:rsidRPr="00D94912">
          <w:rPr>
            <w:rStyle w:val="Hiperveza"/>
            <w:noProof/>
          </w:rPr>
          <w:t>Tablica 5. Registar kulturnih dobra na području Općine Mali Bukovec</w:t>
        </w:r>
        <w:r>
          <w:rPr>
            <w:noProof/>
            <w:webHidden/>
          </w:rPr>
          <w:tab/>
        </w:r>
        <w:r>
          <w:rPr>
            <w:noProof/>
            <w:webHidden/>
          </w:rPr>
          <w:fldChar w:fldCharType="begin"/>
        </w:r>
        <w:r>
          <w:rPr>
            <w:noProof/>
            <w:webHidden/>
          </w:rPr>
          <w:instrText xml:space="preserve"> PAGEREF _Toc208926469 \h </w:instrText>
        </w:r>
        <w:r>
          <w:rPr>
            <w:noProof/>
            <w:webHidden/>
          </w:rPr>
        </w:r>
        <w:r>
          <w:rPr>
            <w:noProof/>
            <w:webHidden/>
          </w:rPr>
          <w:fldChar w:fldCharType="separate"/>
        </w:r>
        <w:r>
          <w:rPr>
            <w:noProof/>
            <w:webHidden/>
          </w:rPr>
          <w:t>11</w:t>
        </w:r>
        <w:r>
          <w:rPr>
            <w:noProof/>
            <w:webHidden/>
          </w:rPr>
          <w:fldChar w:fldCharType="end"/>
        </w:r>
      </w:hyperlink>
    </w:p>
    <w:p w14:paraId="5B3862CE" w14:textId="2546F8DF" w:rsidR="00A567AF" w:rsidRDefault="00A567AF">
      <w:pPr>
        <w:pStyle w:val="Tablicaslika"/>
        <w:tabs>
          <w:tab w:val="right" w:leader="dot" w:pos="15490"/>
        </w:tabs>
        <w:rPr>
          <w:rFonts w:asciiTheme="minorHAnsi" w:eastAsiaTheme="minorEastAsia" w:hAnsiTheme="minorHAnsi" w:cstheme="minorBidi"/>
          <w:noProof/>
          <w:lang w:eastAsia="hr-HR"/>
        </w:rPr>
      </w:pPr>
      <w:hyperlink w:anchor="_Toc208926470" w:history="1">
        <w:r w:rsidRPr="00D94912">
          <w:rPr>
            <w:rStyle w:val="Hiperveza"/>
            <w:noProof/>
          </w:rPr>
          <w:t>Tablica 6. Popis udruga u sportu</w:t>
        </w:r>
        <w:r>
          <w:rPr>
            <w:noProof/>
            <w:webHidden/>
          </w:rPr>
          <w:tab/>
        </w:r>
        <w:r>
          <w:rPr>
            <w:noProof/>
            <w:webHidden/>
          </w:rPr>
          <w:fldChar w:fldCharType="begin"/>
        </w:r>
        <w:r>
          <w:rPr>
            <w:noProof/>
            <w:webHidden/>
          </w:rPr>
          <w:instrText xml:space="preserve"> PAGEREF _Toc208926470 \h </w:instrText>
        </w:r>
        <w:r>
          <w:rPr>
            <w:noProof/>
            <w:webHidden/>
          </w:rPr>
        </w:r>
        <w:r>
          <w:rPr>
            <w:noProof/>
            <w:webHidden/>
          </w:rPr>
          <w:fldChar w:fldCharType="separate"/>
        </w:r>
        <w:r>
          <w:rPr>
            <w:noProof/>
            <w:webHidden/>
          </w:rPr>
          <w:t>11</w:t>
        </w:r>
        <w:r>
          <w:rPr>
            <w:noProof/>
            <w:webHidden/>
          </w:rPr>
          <w:fldChar w:fldCharType="end"/>
        </w:r>
      </w:hyperlink>
    </w:p>
    <w:p w14:paraId="1D336064" w14:textId="47522E6C" w:rsidR="00A567AF" w:rsidRDefault="00A567AF">
      <w:pPr>
        <w:pStyle w:val="Tablicaslika"/>
        <w:tabs>
          <w:tab w:val="right" w:leader="dot" w:pos="15490"/>
        </w:tabs>
        <w:rPr>
          <w:rFonts w:asciiTheme="minorHAnsi" w:eastAsiaTheme="minorEastAsia" w:hAnsiTheme="minorHAnsi" w:cstheme="minorBidi"/>
          <w:noProof/>
          <w:lang w:eastAsia="hr-HR"/>
        </w:rPr>
      </w:pPr>
      <w:hyperlink w:anchor="_Toc208926471" w:history="1">
        <w:r w:rsidRPr="00D94912">
          <w:rPr>
            <w:rStyle w:val="Hiperveza"/>
            <w:noProof/>
          </w:rPr>
          <w:t>Tablica 7. SWOT analiza</w:t>
        </w:r>
        <w:r>
          <w:rPr>
            <w:noProof/>
            <w:webHidden/>
          </w:rPr>
          <w:tab/>
        </w:r>
        <w:r>
          <w:rPr>
            <w:noProof/>
            <w:webHidden/>
          </w:rPr>
          <w:fldChar w:fldCharType="begin"/>
        </w:r>
        <w:r>
          <w:rPr>
            <w:noProof/>
            <w:webHidden/>
          </w:rPr>
          <w:instrText xml:space="preserve"> PAGEREF _Toc208926471 \h </w:instrText>
        </w:r>
        <w:r>
          <w:rPr>
            <w:noProof/>
            <w:webHidden/>
          </w:rPr>
        </w:r>
        <w:r>
          <w:rPr>
            <w:noProof/>
            <w:webHidden/>
          </w:rPr>
          <w:fldChar w:fldCharType="separate"/>
        </w:r>
        <w:r>
          <w:rPr>
            <w:noProof/>
            <w:webHidden/>
          </w:rPr>
          <w:t>14</w:t>
        </w:r>
        <w:r>
          <w:rPr>
            <w:noProof/>
            <w:webHidden/>
          </w:rPr>
          <w:fldChar w:fldCharType="end"/>
        </w:r>
      </w:hyperlink>
    </w:p>
    <w:p w14:paraId="570590DA" w14:textId="40C50F5E" w:rsidR="00A567AF" w:rsidRDefault="00A567AF">
      <w:pPr>
        <w:pStyle w:val="Tablicaslika"/>
        <w:tabs>
          <w:tab w:val="right" w:leader="dot" w:pos="15490"/>
        </w:tabs>
        <w:rPr>
          <w:rFonts w:asciiTheme="minorHAnsi" w:eastAsiaTheme="minorEastAsia" w:hAnsiTheme="minorHAnsi" w:cstheme="minorBidi"/>
          <w:noProof/>
          <w:lang w:eastAsia="hr-HR"/>
        </w:rPr>
      </w:pPr>
      <w:hyperlink w:anchor="_Toc208926472" w:history="1">
        <w:r w:rsidRPr="00D94912">
          <w:rPr>
            <w:rStyle w:val="Hiperveza"/>
            <w:noProof/>
          </w:rPr>
          <w:t>Tablica 8. Doprinos provedbi Provedbenog programa posebnim ciljevima Plana razvoja Varaždinske županije za razdoblje od 2021. do 2027.</w:t>
        </w:r>
        <w:r>
          <w:rPr>
            <w:noProof/>
            <w:webHidden/>
          </w:rPr>
          <w:tab/>
        </w:r>
        <w:r>
          <w:rPr>
            <w:noProof/>
            <w:webHidden/>
          </w:rPr>
          <w:fldChar w:fldCharType="begin"/>
        </w:r>
        <w:r>
          <w:rPr>
            <w:noProof/>
            <w:webHidden/>
          </w:rPr>
          <w:instrText xml:space="preserve"> PAGEREF _Toc208926472 \h </w:instrText>
        </w:r>
        <w:r>
          <w:rPr>
            <w:noProof/>
            <w:webHidden/>
          </w:rPr>
        </w:r>
        <w:r>
          <w:rPr>
            <w:noProof/>
            <w:webHidden/>
          </w:rPr>
          <w:fldChar w:fldCharType="separate"/>
        </w:r>
        <w:r>
          <w:rPr>
            <w:noProof/>
            <w:webHidden/>
          </w:rPr>
          <w:t>15</w:t>
        </w:r>
        <w:r>
          <w:rPr>
            <w:noProof/>
            <w:webHidden/>
          </w:rPr>
          <w:fldChar w:fldCharType="end"/>
        </w:r>
      </w:hyperlink>
    </w:p>
    <w:p w14:paraId="0B92E1B3" w14:textId="26680739" w:rsidR="00A567AF" w:rsidRDefault="00A567AF">
      <w:pPr>
        <w:pStyle w:val="Tablicaslika"/>
        <w:tabs>
          <w:tab w:val="right" w:leader="dot" w:pos="15490"/>
        </w:tabs>
        <w:rPr>
          <w:rFonts w:asciiTheme="minorHAnsi" w:eastAsiaTheme="minorEastAsia" w:hAnsiTheme="minorHAnsi" w:cstheme="minorBidi"/>
          <w:noProof/>
          <w:lang w:eastAsia="hr-HR"/>
        </w:rPr>
      </w:pPr>
      <w:hyperlink w:anchor="_Toc208926473" w:history="1">
        <w:r w:rsidRPr="00D94912">
          <w:rPr>
            <w:rStyle w:val="Hiperveza"/>
            <w:noProof/>
          </w:rPr>
          <w:t>Tablica 9. Popis ciljeva pripadajućih mjera i pokazatelja</w:t>
        </w:r>
        <w:r>
          <w:rPr>
            <w:noProof/>
            <w:webHidden/>
          </w:rPr>
          <w:tab/>
        </w:r>
        <w:r>
          <w:rPr>
            <w:noProof/>
            <w:webHidden/>
          </w:rPr>
          <w:fldChar w:fldCharType="begin"/>
        </w:r>
        <w:r>
          <w:rPr>
            <w:noProof/>
            <w:webHidden/>
          </w:rPr>
          <w:instrText xml:space="preserve"> PAGEREF _Toc208926473 \h </w:instrText>
        </w:r>
        <w:r>
          <w:rPr>
            <w:noProof/>
            <w:webHidden/>
          </w:rPr>
        </w:r>
        <w:r>
          <w:rPr>
            <w:noProof/>
            <w:webHidden/>
          </w:rPr>
          <w:fldChar w:fldCharType="separate"/>
        </w:r>
        <w:r>
          <w:rPr>
            <w:noProof/>
            <w:webHidden/>
          </w:rPr>
          <w:t>17</w:t>
        </w:r>
        <w:r>
          <w:rPr>
            <w:noProof/>
            <w:webHidden/>
          </w:rPr>
          <w:fldChar w:fldCharType="end"/>
        </w:r>
      </w:hyperlink>
    </w:p>
    <w:p w14:paraId="1CE95616" w14:textId="43F44279" w:rsidR="00A567AF" w:rsidRDefault="00A567AF">
      <w:pPr>
        <w:pStyle w:val="Tablicaslika"/>
        <w:tabs>
          <w:tab w:val="right" w:leader="dot" w:pos="15490"/>
        </w:tabs>
        <w:rPr>
          <w:rFonts w:asciiTheme="minorHAnsi" w:eastAsiaTheme="minorEastAsia" w:hAnsiTheme="minorHAnsi" w:cstheme="minorBidi"/>
          <w:noProof/>
          <w:lang w:eastAsia="hr-HR"/>
        </w:rPr>
      </w:pPr>
      <w:hyperlink w:anchor="_Toc208926474" w:history="1">
        <w:r w:rsidRPr="00D94912">
          <w:rPr>
            <w:rStyle w:val="Hiperveza"/>
            <w:noProof/>
          </w:rPr>
          <w:t>Tablica 10. Popis mjera i aktivnosti</w:t>
        </w:r>
        <w:r>
          <w:rPr>
            <w:noProof/>
            <w:webHidden/>
          </w:rPr>
          <w:tab/>
        </w:r>
        <w:r>
          <w:rPr>
            <w:noProof/>
            <w:webHidden/>
          </w:rPr>
          <w:fldChar w:fldCharType="begin"/>
        </w:r>
        <w:r>
          <w:rPr>
            <w:noProof/>
            <w:webHidden/>
          </w:rPr>
          <w:instrText xml:space="preserve"> PAGEREF _Toc208926474 \h </w:instrText>
        </w:r>
        <w:r>
          <w:rPr>
            <w:noProof/>
            <w:webHidden/>
          </w:rPr>
        </w:r>
        <w:r>
          <w:rPr>
            <w:noProof/>
            <w:webHidden/>
          </w:rPr>
          <w:fldChar w:fldCharType="separate"/>
        </w:r>
        <w:r>
          <w:rPr>
            <w:noProof/>
            <w:webHidden/>
          </w:rPr>
          <w:t>19</w:t>
        </w:r>
        <w:r>
          <w:rPr>
            <w:noProof/>
            <w:webHidden/>
          </w:rPr>
          <w:fldChar w:fldCharType="end"/>
        </w:r>
      </w:hyperlink>
    </w:p>
    <w:p w14:paraId="59BB875E" w14:textId="3E985D76" w:rsidR="00CC6F58" w:rsidRDefault="00CC6F58">
      <w:r>
        <w:fldChar w:fldCharType="end"/>
      </w:r>
    </w:p>
    <w:sectPr w:rsidR="00CC6F58" w:rsidSect="007A3A1D">
      <w:pgSz w:w="16840" w:h="23820"/>
      <w:pgMar w:top="992" w:right="280" w:bottom="283" w:left="1060"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139508" w14:textId="77777777" w:rsidR="0050576C" w:rsidRDefault="0050576C">
      <w:r>
        <w:separator/>
      </w:r>
    </w:p>
  </w:endnote>
  <w:endnote w:type="continuationSeparator" w:id="0">
    <w:p w14:paraId="66A10A42" w14:textId="77777777" w:rsidR="0050576C" w:rsidRDefault="005057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rebuchet MS">
    <w:altName w:val="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Microsoft Sans Serif">
    <w:panose1 w:val="020B0604020202020204"/>
    <w:charset w:val="EE"/>
    <w:family w:val="swiss"/>
    <w:pitch w:val="variable"/>
    <w:sig w:usb0="E5002EFF" w:usb1="C000605B" w:usb2="00000029" w:usb3="00000000" w:csb0="0001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221705" w14:textId="55267B59" w:rsidR="00625D1C" w:rsidRDefault="002451E6">
    <w:pPr>
      <w:pStyle w:val="Tijeloteksta"/>
      <w:spacing w:line="14" w:lineRule="auto"/>
      <w:ind w:left="0"/>
      <w:rPr>
        <w:sz w:val="20"/>
      </w:rPr>
    </w:pPr>
    <w:r>
      <w:rPr>
        <w:noProof/>
        <w:sz w:val="20"/>
      </w:rPr>
      <mc:AlternateContent>
        <mc:Choice Requires="wps">
          <w:drawing>
            <wp:anchor distT="0" distB="0" distL="0" distR="0" simplePos="0" relativeHeight="251655680" behindDoc="1" locked="0" layoutInCell="1" allowOverlap="1" wp14:anchorId="22C1354E" wp14:editId="2407AA8C">
              <wp:simplePos x="0" y="0"/>
              <wp:positionH relativeFrom="page">
                <wp:posOffset>6560820</wp:posOffset>
              </wp:positionH>
              <wp:positionV relativeFrom="page">
                <wp:posOffset>9883775</wp:posOffset>
              </wp:positionV>
              <wp:extent cx="153670" cy="152400"/>
              <wp:effectExtent l="0" t="0" r="0" b="0"/>
              <wp:wrapNone/>
              <wp:docPr id="48" name="Text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3670" cy="152400"/>
                      </a:xfrm>
                      <a:prstGeom prst="rect">
                        <a:avLst/>
                      </a:prstGeom>
                    </wps:spPr>
                    <wps:txbx>
                      <w:txbxContent>
                        <w:p w14:paraId="0C569CAD" w14:textId="77777777" w:rsidR="00625D1C" w:rsidRDefault="00633882">
                          <w:pPr>
                            <w:spacing w:line="224" w:lineRule="exact"/>
                            <w:ind w:left="60"/>
                            <w:rPr>
                              <w:sz w:val="20"/>
                            </w:rPr>
                          </w:pPr>
                          <w:r>
                            <w:rPr>
                              <w:spacing w:val="-10"/>
                              <w:sz w:val="20"/>
                            </w:rPr>
                            <w:fldChar w:fldCharType="begin"/>
                          </w:r>
                          <w:r w:rsidR="00604A36">
                            <w:rPr>
                              <w:spacing w:val="-10"/>
                              <w:sz w:val="20"/>
                            </w:rPr>
                            <w:instrText xml:space="preserve"> PAGE </w:instrText>
                          </w:r>
                          <w:r>
                            <w:rPr>
                              <w:spacing w:val="-10"/>
                              <w:sz w:val="20"/>
                            </w:rPr>
                            <w:fldChar w:fldCharType="separate"/>
                          </w:r>
                          <w:r w:rsidR="009A10AA">
                            <w:rPr>
                              <w:noProof/>
                              <w:spacing w:val="-10"/>
                              <w:sz w:val="20"/>
                            </w:rPr>
                            <w:t>9</w:t>
                          </w:r>
                          <w:r>
                            <w:rPr>
                              <w:spacing w:val="-10"/>
                              <w:sz w:val="20"/>
                            </w:rPr>
                            <w:fldChar w:fldCharType="end"/>
                          </w:r>
                        </w:p>
                      </w:txbxContent>
                    </wps:txbx>
                    <wps:bodyPr wrap="square" lIns="0" tIns="0" rIns="0" bIns="0" rtlCol="0">
                      <a:noAutofit/>
                    </wps:bodyPr>
                  </wps:wsp>
                </a:graphicData>
              </a:graphic>
              <wp14:sizeRelH relativeFrom="page">
                <wp14:pctWidth>0</wp14:pctWidth>
              </wp14:sizeRelH>
              <wp14:sizeRelV relativeFrom="page">
                <wp14:pctHeight>0</wp14:pctHeight>
              </wp14:sizeRelV>
            </wp:anchor>
          </w:drawing>
        </mc:Choice>
        <mc:Fallback>
          <w:pict>
            <v:shapetype w14:anchorId="22C1354E" id="_x0000_t202" coordsize="21600,21600" o:spt="202" path="m,l,21600r21600,l21600,xe">
              <v:stroke joinstyle="miter"/>
              <v:path gradientshapeok="t" o:connecttype="rect"/>
            </v:shapetype>
            <v:shape id="Textbox 48" o:spid="_x0000_s1026" type="#_x0000_t202" style="position:absolute;margin-left:516.6pt;margin-top:778.25pt;width:12.1pt;height:12pt;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" filled="f" stroked="f">
              <v:textbox inset="0,0,0,0">
                <w:txbxContent>
                  <w:p w14:paraId="0C569CAD" w14:textId="77777777" w:rsidR="00625D1C" w:rsidRDefault="00633882">
                    <w:pPr>
                      <w:spacing w:line="224" w:lineRule="exact"/>
                      <w:ind w:left="60"/>
                      <w:rPr>
                        <w:sz w:val="20"/>
                      </w:rPr>
                    </w:pPr>
                    <w:r>
                      <w:rPr>
                        <w:spacing w:val="-10"/>
                        <w:sz w:val="20"/>
                      </w:rPr>
                      <w:fldChar w:fldCharType="begin"/>
                    </w:r>
                    <w:r w:rsidR="00604A36">
                      <w:rPr>
                        <w:spacing w:val="-10"/>
                        <w:sz w:val="20"/>
                      </w:rPr>
                      <w:instrText xml:space="preserve"> PAGE </w:instrText>
                    </w:r>
                    <w:r>
                      <w:rPr>
                        <w:spacing w:val="-10"/>
                        <w:sz w:val="20"/>
                      </w:rPr>
                      <w:fldChar w:fldCharType="separate"/>
                    </w:r>
                    <w:r w:rsidR="009A10AA">
                      <w:rPr>
                        <w:noProof/>
                        <w:spacing w:val="-10"/>
                        <w:sz w:val="20"/>
                      </w:rPr>
                      <w:t>9</w:t>
                    </w:r>
                    <w:r>
                      <w:rPr>
                        <w:spacing w:val="-10"/>
                        <w:sz w:val="2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472856" w14:textId="179412FE" w:rsidR="00625D1C" w:rsidRDefault="002451E6">
    <w:pPr>
      <w:pStyle w:val="Tijeloteksta"/>
      <w:spacing w:line="14" w:lineRule="auto"/>
      <w:ind w:left="0"/>
      <w:rPr>
        <w:sz w:val="20"/>
      </w:rPr>
    </w:pPr>
    <w:r>
      <w:rPr>
        <w:noProof/>
        <w:sz w:val="20"/>
      </w:rPr>
      <mc:AlternateContent>
        <mc:Choice Requires="wps">
          <w:drawing>
            <wp:anchor distT="0" distB="0" distL="0" distR="0" simplePos="0" relativeHeight="251660800" behindDoc="1" locked="0" layoutInCell="1" allowOverlap="1" wp14:anchorId="6926B0B9" wp14:editId="5B063109">
              <wp:simplePos x="0" y="0"/>
              <wp:positionH relativeFrom="page">
                <wp:posOffset>6494145</wp:posOffset>
              </wp:positionH>
              <wp:positionV relativeFrom="page">
                <wp:posOffset>9883775</wp:posOffset>
              </wp:positionV>
              <wp:extent cx="215900" cy="152400"/>
              <wp:effectExtent l="0" t="0" r="0" b="0"/>
              <wp:wrapNone/>
              <wp:docPr id="64" name="Text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52400"/>
                      </a:xfrm>
                      <a:prstGeom prst="rect">
                        <a:avLst/>
                      </a:prstGeom>
                    </wps:spPr>
                    <wps:txbx>
                      <w:txbxContent>
                        <w:p w14:paraId="3886C3E7" w14:textId="77777777" w:rsidR="00625D1C" w:rsidRDefault="00633882">
                          <w:pPr>
                            <w:spacing w:line="224" w:lineRule="exact"/>
                            <w:ind w:left="60"/>
                            <w:rPr>
                              <w:sz w:val="20"/>
                            </w:rPr>
                          </w:pPr>
                          <w:r>
                            <w:rPr>
                              <w:spacing w:val="-5"/>
                              <w:sz w:val="20"/>
                            </w:rPr>
                            <w:fldChar w:fldCharType="begin"/>
                          </w:r>
                          <w:r w:rsidR="00604A36">
                            <w:rPr>
                              <w:spacing w:val="-5"/>
                              <w:sz w:val="20"/>
                            </w:rPr>
                            <w:instrText xml:space="preserve"> PAGE </w:instrText>
                          </w:r>
                          <w:r>
                            <w:rPr>
                              <w:spacing w:val="-5"/>
                              <w:sz w:val="20"/>
                            </w:rPr>
                            <w:fldChar w:fldCharType="separate"/>
                          </w:r>
                          <w:r w:rsidR="009A10AA">
                            <w:rPr>
                              <w:noProof/>
                              <w:spacing w:val="-5"/>
                              <w:sz w:val="20"/>
                            </w:rPr>
                            <w:t>18</w:t>
                          </w:r>
                          <w:r>
                            <w:rPr>
                              <w:spacing w:val="-5"/>
                              <w:sz w:val="20"/>
                            </w:rPr>
                            <w:fldChar w:fldCharType="end"/>
                          </w:r>
                        </w:p>
                      </w:txbxContent>
                    </wps:txbx>
                    <wps:bodyPr wrap="square" lIns="0" tIns="0" rIns="0" bIns="0" rtlCol="0">
                      <a:noAutofit/>
                    </wps:bodyPr>
                  </wps:wsp>
                </a:graphicData>
              </a:graphic>
              <wp14:sizeRelH relativeFrom="page">
                <wp14:pctWidth>0</wp14:pctWidth>
              </wp14:sizeRelH>
              <wp14:sizeRelV relativeFrom="page">
                <wp14:pctHeight>0</wp14:pctHeight>
              </wp14:sizeRelV>
            </wp:anchor>
          </w:drawing>
        </mc:Choice>
        <mc:Fallback>
          <w:pict>
            <v:shapetype w14:anchorId="6926B0B9" id="_x0000_t202" coordsize="21600,21600" o:spt="202" path="m,l,21600r21600,l21600,xe">
              <v:stroke joinstyle="miter"/>
              <v:path gradientshapeok="t" o:connecttype="rect"/>
            </v:shapetype>
            <v:shape id="Textbox 64" o:spid="_x0000_s1027" type="#_x0000_t202" style="position:absolute;margin-left:511.35pt;margin-top:778.25pt;width:17pt;height:12pt;z-index:-25165568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" filled="f" stroked="f">
              <v:textbox inset="0,0,0,0">
                <w:txbxContent>
                  <w:p w14:paraId="3886C3E7" w14:textId="77777777" w:rsidR="00625D1C" w:rsidRDefault="00633882">
                    <w:pPr>
                      <w:spacing w:line="224" w:lineRule="exact"/>
                      <w:ind w:left="60"/>
                      <w:rPr>
                        <w:sz w:val="20"/>
                      </w:rPr>
                    </w:pPr>
                    <w:r>
                      <w:rPr>
                        <w:spacing w:val="-5"/>
                        <w:sz w:val="20"/>
                      </w:rPr>
                      <w:fldChar w:fldCharType="begin"/>
                    </w:r>
                    <w:r w:rsidR="00604A36">
                      <w:rPr>
                        <w:spacing w:val="-5"/>
                        <w:sz w:val="20"/>
                      </w:rPr>
                      <w:instrText xml:space="preserve"> PAGE </w:instrText>
                    </w:r>
                    <w:r>
                      <w:rPr>
                        <w:spacing w:val="-5"/>
                        <w:sz w:val="20"/>
                      </w:rPr>
                      <w:fldChar w:fldCharType="separate"/>
                    </w:r>
                    <w:r w:rsidR="009A10AA">
                      <w:rPr>
                        <w:noProof/>
                        <w:spacing w:val="-5"/>
                        <w:sz w:val="20"/>
                      </w:rPr>
                      <w:t>18</w:t>
                    </w:r>
                    <w:r>
                      <w:rPr>
                        <w:spacing w:val="-5"/>
                        <w:sz w:val="20"/>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id w:val="474351811"/>
      <w:docPartObj>
        <w:docPartGallery w:val="Page Numbers (Bottom of Page)"/>
        <w:docPartUnique/>
      </w:docPartObj>
    </w:sdtPr>
    <w:sdtEndPr/>
    <w:sdtContent>
      <w:p w14:paraId="064B1808" w14:textId="77777777" w:rsidR="007A3A1D" w:rsidRPr="007A3A1D" w:rsidRDefault="00633882">
        <w:pPr>
          <w:pStyle w:val="Podnoje"/>
          <w:jc w:val="right"/>
          <w:rPr>
            <w:sz w:val="20"/>
            <w:szCs w:val="20"/>
          </w:rPr>
        </w:pPr>
        <w:r w:rsidRPr="007A3A1D">
          <w:rPr>
            <w:sz w:val="20"/>
            <w:szCs w:val="20"/>
          </w:rPr>
          <w:fldChar w:fldCharType="begin"/>
        </w:r>
        <w:r w:rsidR="007A3A1D" w:rsidRPr="007A3A1D">
          <w:rPr>
            <w:sz w:val="20"/>
            <w:szCs w:val="20"/>
          </w:rPr>
          <w:instrText>PAGE   \* MERGEFORMAT</w:instrText>
        </w:r>
        <w:r w:rsidRPr="007A3A1D">
          <w:rPr>
            <w:sz w:val="20"/>
            <w:szCs w:val="20"/>
          </w:rPr>
          <w:fldChar w:fldCharType="separate"/>
        </w:r>
        <w:r w:rsidR="009A10AA">
          <w:rPr>
            <w:noProof/>
            <w:sz w:val="20"/>
            <w:szCs w:val="20"/>
          </w:rPr>
          <w:t>20</w:t>
        </w:r>
        <w:r w:rsidRPr="007A3A1D">
          <w:rPr>
            <w:sz w:val="20"/>
            <w:szCs w:val="20"/>
          </w:rPr>
          <w:fldChar w:fldCharType="end"/>
        </w:r>
      </w:p>
    </w:sdtContent>
  </w:sdt>
  <w:p w14:paraId="09E59339" w14:textId="77777777" w:rsidR="00625D1C" w:rsidRDefault="00625D1C">
    <w:pPr>
      <w:pStyle w:val="Tijeloteksta"/>
      <w:spacing w:line="14" w:lineRule="auto"/>
      <w:ind w:left="0"/>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256D67" w14:textId="77777777" w:rsidR="0050576C" w:rsidRDefault="0050576C">
      <w:r>
        <w:separator/>
      </w:r>
    </w:p>
  </w:footnote>
  <w:footnote w:type="continuationSeparator" w:id="0">
    <w:p w14:paraId="7B12E016" w14:textId="77777777" w:rsidR="0050576C" w:rsidRDefault="0050576C">
      <w:r>
        <w:continuationSeparator/>
      </w:r>
    </w:p>
  </w:footnote>
  <w:footnote w:id="1">
    <w:p w14:paraId="61B112EC" w14:textId="288DA98A" w:rsidR="004C1446" w:rsidRDefault="004C1446">
      <w:pPr>
        <w:pStyle w:val="Tekstfusnote"/>
      </w:pPr>
      <w:r>
        <w:rPr>
          <w:rStyle w:val="Referencafusnote"/>
        </w:rPr>
        <w:footnoteRef/>
      </w:r>
      <w:r>
        <w:t xml:space="preserve"> Prostorni plan uređenja Općine Mali Bukovec </w:t>
      </w:r>
    </w:p>
  </w:footnote>
  <w:footnote w:id="2">
    <w:p w14:paraId="7E1934E5" w14:textId="69604C8B" w:rsidR="00F7779D" w:rsidRDefault="00F7779D">
      <w:pPr>
        <w:pStyle w:val="Tekstfusnote"/>
      </w:pPr>
      <w:r>
        <w:rPr>
          <w:rStyle w:val="Referencafusnote"/>
        </w:rPr>
        <w:footnoteRef/>
      </w:r>
      <w:r>
        <w:t xml:space="preserve"> Poslovna Hrvatska</w:t>
      </w:r>
    </w:p>
  </w:footnote>
  <w:footnote w:id="3">
    <w:p w14:paraId="703818A5" w14:textId="25090AE0" w:rsidR="002D66FB" w:rsidRDefault="002D66FB">
      <w:pPr>
        <w:pStyle w:val="Tekstfusnote"/>
      </w:pPr>
      <w:r>
        <w:rPr>
          <w:rStyle w:val="Referencafusnote"/>
        </w:rPr>
        <w:footnoteRef/>
      </w:r>
      <w:r>
        <w:t xml:space="preserve"> Ministarstvo znanosti i obrazovanja </w:t>
      </w:r>
      <w:hyperlink r:id="rId1" w:history="1">
        <w:r w:rsidRPr="00691291">
          <w:rPr>
            <w:rStyle w:val="Hiperveza"/>
          </w:rPr>
          <w:t>https://app.powerbi.com/view?r=eyJrIjoiM2FkNDU0MDQtZWQ5OC00ODhhLTgwNmYtMGQ5ODg3N2E4YjY3IiwidCI6IjJjMTFjYmNjLWI3NjEtNDVkYi1hOWY1LTRhYzc3ZTk0ZTFkNCIsImMiOjh9</w:t>
        </w:r>
      </w:hyperlink>
      <w:r>
        <w:t xml:space="preserve"> </w:t>
      </w:r>
    </w:p>
  </w:footnote>
  <w:footnote w:id="4">
    <w:p w14:paraId="0DB7E03D" w14:textId="762C4284" w:rsidR="006E65D0" w:rsidRDefault="006E65D0">
      <w:pPr>
        <w:pStyle w:val="Tekstfusnote"/>
      </w:pPr>
      <w:r>
        <w:rPr>
          <w:rStyle w:val="Referencafusnote"/>
        </w:rPr>
        <w:footnoteRef/>
      </w:r>
      <w:r>
        <w:t xml:space="preserve"> Ministarstvo znanosti i obrazovanja </w:t>
      </w:r>
      <w:hyperlink r:id="rId2" w:history="1">
        <w:r w:rsidRPr="00F71654">
          <w:rPr>
            <w:rStyle w:val="Hiperveza"/>
          </w:rPr>
          <w:t>https://app.powerbi.com/view?r=eyJrIjoiZWE3YTE4OWQtOWJmNC00OTJmLWE2MjktYTQ5MWJlNDNlZDQ0IiwidCI6IjJjMTFjYmNjLWI3NjEtNDVkYi1hOWY1LTRhYzc3ZTk0ZTFkNCIsImMiOjh9</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AC165E"/>
    <w:multiLevelType w:val="multilevel"/>
    <w:tmpl w:val="03EE28D8"/>
    <w:lvl w:ilvl="0">
      <w:start w:val="1"/>
      <w:numFmt w:val="decimal"/>
      <w:lvlText w:val="%1."/>
      <w:lvlJc w:val="left"/>
      <w:pPr>
        <w:ind w:left="1221" w:hanging="360"/>
      </w:pPr>
    </w:lvl>
    <w:lvl w:ilvl="1">
      <w:start w:val="1"/>
      <w:numFmt w:val="decimal"/>
      <w:isLgl/>
      <w:lvlText w:val="%1.%2."/>
      <w:lvlJc w:val="left"/>
      <w:pPr>
        <w:ind w:left="1581" w:hanging="720"/>
      </w:pPr>
      <w:rPr>
        <w:rFonts w:hint="default"/>
      </w:rPr>
    </w:lvl>
    <w:lvl w:ilvl="2">
      <w:start w:val="1"/>
      <w:numFmt w:val="decimal"/>
      <w:isLgl/>
      <w:lvlText w:val="%1.%2.%3."/>
      <w:lvlJc w:val="left"/>
      <w:pPr>
        <w:ind w:left="1581" w:hanging="720"/>
      </w:pPr>
      <w:rPr>
        <w:rFonts w:hint="default"/>
      </w:rPr>
    </w:lvl>
    <w:lvl w:ilvl="3">
      <w:start w:val="1"/>
      <w:numFmt w:val="decimal"/>
      <w:isLgl/>
      <w:lvlText w:val="%1.%2.%3.%4."/>
      <w:lvlJc w:val="left"/>
      <w:pPr>
        <w:ind w:left="1581" w:hanging="720"/>
      </w:pPr>
      <w:rPr>
        <w:rFonts w:hint="default"/>
      </w:rPr>
    </w:lvl>
    <w:lvl w:ilvl="4">
      <w:start w:val="1"/>
      <w:numFmt w:val="decimal"/>
      <w:isLgl/>
      <w:lvlText w:val="%1.%2.%3.%4.%5."/>
      <w:lvlJc w:val="left"/>
      <w:pPr>
        <w:ind w:left="1941" w:hanging="1080"/>
      </w:pPr>
      <w:rPr>
        <w:rFonts w:hint="default"/>
      </w:rPr>
    </w:lvl>
    <w:lvl w:ilvl="5">
      <w:start w:val="1"/>
      <w:numFmt w:val="decimal"/>
      <w:isLgl/>
      <w:lvlText w:val="%1.%2.%3.%4.%5.%6."/>
      <w:lvlJc w:val="left"/>
      <w:pPr>
        <w:ind w:left="1941" w:hanging="1080"/>
      </w:pPr>
      <w:rPr>
        <w:rFonts w:hint="default"/>
      </w:rPr>
    </w:lvl>
    <w:lvl w:ilvl="6">
      <w:start w:val="1"/>
      <w:numFmt w:val="decimal"/>
      <w:isLgl/>
      <w:lvlText w:val="%1.%2.%3.%4.%5.%6.%7."/>
      <w:lvlJc w:val="left"/>
      <w:pPr>
        <w:ind w:left="2301" w:hanging="1440"/>
      </w:pPr>
      <w:rPr>
        <w:rFonts w:hint="default"/>
      </w:rPr>
    </w:lvl>
    <w:lvl w:ilvl="7">
      <w:start w:val="1"/>
      <w:numFmt w:val="decimal"/>
      <w:isLgl/>
      <w:lvlText w:val="%1.%2.%3.%4.%5.%6.%7.%8."/>
      <w:lvlJc w:val="left"/>
      <w:pPr>
        <w:ind w:left="2301" w:hanging="1440"/>
      </w:pPr>
      <w:rPr>
        <w:rFonts w:hint="default"/>
      </w:rPr>
    </w:lvl>
    <w:lvl w:ilvl="8">
      <w:start w:val="1"/>
      <w:numFmt w:val="decimal"/>
      <w:isLgl/>
      <w:lvlText w:val="%1.%2.%3.%4.%5.%6.%7.%8.%9."/>
      <w:lvlJc w:val="left"/>
      <w:pPr>
        <w:ind w:left="2661" w:hanging="1800"/>
      </w:pPr>
      <w:rPr>
        <w:rFonts w:hint="default"/>
      </w:rPr>
    </w:lvl>
  </w:abstractNum>
  <w:abstractNum w:abstractNumId="1" w15:restartNumberingAfterBreak="0">
    <w:nsid w:val="10C51901"/>
    <w:multiLevelType w:val="hybridMultilevel"/>
    <w:tmpl w:val="CCBA7AA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279B1930"/>
    <w:multiLevelType w:val="hybridMultilevel"/>
    <w:tmpl w:val="131ECC9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2C352530"/>
    <w:multiLevelType w:val="hybridMultilevel"/>
    <w:tmpl w:val="B53C61AC"/>
    <w:lvl w:ilvl="0" w:tplc="041A000F">
      <w:start w:val="1"/>
      <w:numFmt w:val="decimal"/>
      <w:lvlText w:val="%1."/>
      <w:lvlJc w:val="left"/>
      <w:pPr>
        <w:ind w:left="861" w:hanging="360"/>
      </w:pPr>
    </w:lvl>
    <w:lvl w:ilvl="1" w:tplc="041A0019" w:tentative="1">
      <w:start w:val="1"/>
      <w:numFmt w:val="lowerLetter"/>
      <w:lvlText w:val="%2."/>
      <w:lvlJc w:val="left"/>
      <w:pPr>
        <w:ind w:left="1581" w:hanging="360"/>
      </w:pPr>
    </w:lvl>
    <w:lvl w:ilvl="2" w:tplc="041A001B" w:tentative="1">
      <w:start w:val="1"/>
      <w:numFmt w:val="lowerRoman"/>
      <w:lvlText w:val="%3."/>
      <w:lvlJc w:val="right"/>
      <w:pPr>
        <w:ind w:left="2301" w:hanging="180"/>
      </w:pPr>
    </w:lvl>
    <w:lvl w:ilvl="3" w:tplc="041A000F" w:tentative="1">
      <w:start w:val="1"/>
      <w:numFmt w:val="decimal"/>
      <w:lvlText w:val="%4."/>
      <w:lvlJc w:val="left"/>
      <w:pPr>
        <w:ind w:left="3021" w:hanging="360"/>
      </w:pPr>
    </w:lvl>
    <w:lvl w:ilvl="4" w:tplc="041A0019" w:tentative="1">
      <w:start w:val="1"/>
      <w:numFmt w:val="lowerLetter"/>
      <w:lvlText w:val="%5."/>
      <w:lvlJc w:val="left"/>
      <w:pPr>
        <w:ind w:left="3741" w:hanging="360"/>
      </w:pPr>
    </w:lvl>
    <w:lvl w:ilvl="5" w:tplc="041A001B" w:tentative="1">
      <w:start w:val="1"/>
      <w:numFmt w:val="lowerRoman"/>
      <w:lvlText w:val="%6."/>
      <w:lvlJc w:val="right"/>
      <w:pPr>
        <w:ind w:left="4461" w:hanging="180"/>
      </w:pPr>
    </w:lvl>
    <w:lvl w:ilvl="6" w:tplc="041A000F" w:tentative="1">
      <w:start w:val="1"/>
      <w:numFmt w:val="decimal"/>
      <w:lvlText w:val="%7."/>
      <w:lvlJc w:val="left"/>
      <w:pPr>
        <w:ind w:left="5181" w:hanging="360"/>
      </w:pPr>
    </w:lvl>
    <w:lvl w:ilvl="7" w:tplc="041A0019" w:tentative="1">
      <w:start w:val="1"/>
      <w:numFmt w:val="lowerLetter"/>
      <w:lvlText w:val="%8."/>
      <w:lvlJc w:val="left"/>
      <w:pPr>
        <w:ind w:left="5901" w:hanging="360"/>
      </w:pPr>
    </w:lvl>
    <w:lvl w:ilvl="8" w:tplc="041A001B" w:tentative="1">
      <w:start w:val="1"/>
      <w:numFmt w:val="lowerRoman"/>
      <w:lvlText w:val="%9."/>
      <w:lvlJc w:val="right"/>
      <w:pPr>
        <w:ind w:left="6621" w:hanging="180"/>
      </w:pPr>
    </w:lvl>
  </w:abstractNum>
  <w:abstractNum w:abstractNumId="4" w15:restartNumberingAfterBreak="0">
    <w:nsid w:val="2D567DE3"/>
    <w:multiLevelType w:val="hybridMultilevel"/>
    <w:tmpl w:val="A476AFA2"/>
    <w:lvl w:ilvl="0" w:tplc="5CB4EFA6">
      <w:numFmt w:val="bullet"/>
      <w:lvlText w:val="–"/>
      <w:lvlJc w:val="left"/>
      <w:pPr>
        <w:ind w:left="141" w:hanging="156"/>
      </w:pPr>
      <w:rPr>
        <w:rFonts w:ascii="Calibri" w:eastAsia="Calibri" w:hAnsi="Calibri" w:cs="Calibri" w:hint="default"/>
        <w:b w:val="0"/>
        <w:bCs w:val="0"/>
        <w:i w:val="0"/>
        <w:iCs w:val="0"/>
        <w:spacing w:val="0"/>
        <w:w w:val="100"/>
        <w:sz w:val="22"/>
        <w:szCs w:val="22"/>
        <w:lang w:val="hr-HR" w:eastAsia="en-US" w:bidi="ar-SA"/>
      </w:rPr>
    </w:lvl>
    <w:lvl w:ilvl="1" w:tplc="42E83B92">
      <w:numFmt w:val="bullet"/>
      <w:lvlText w:val="•"/>
      <w:lvlJc w:val="left"/>
      <w:pPr>
        <w:ind w:left="1061" w:hanging="156"/>
      </w:pPr>
      <w:rPr>
        <w:rFonts w:hint="default"/>
        <w:lang w:val="hr-HR" w:eastAsia="en-US" w:bidi="ar-SA"/>
      </w:rPr>
    </w:lvl>
    <w:lvl w:ilvl="2" w:tplc="A39ADBA0">
      <w:numFmt w:val="bullet"/>
      <w:lvlText w:val="•"/>
      <w:lvlJc w:val="left"/>
      <w:pPr>
        <w:ind w:left="1983" w:hanging="156"/>
      </w:pPr>
      <w:rPr>
        <w:rFonts w:hint="default"/>
        <w:lang w:val="hr-HR" w:eastAsia="en-US" w:bidi="ar-SA"/>
      </w:rPr>
    </w:lvl>
    <w:lvl w:ilvl="3" w:tplc="09C8C028">
      <w:numFmt w:val="bullet"/>
      <w:lvlText w:val="•"/>
      <w:lvlJc w:val="left"/>
      <w:pPr>
        <w:ind w:left="2905" w:hanging="156"/>
      </w:pPr>
      <w:rPr>
        <w:rFonts w:hint="default"/>
        <w:lang w:val="hr-HR" w:eastAsia="en-US" w:bidi="ar-SA"/>
      </w:rPr>
    </w:lvl>
    <w:lvl w:ilvl="4" w:tplc="6F0E09CE">
      <w:numFmt w:val="bullet"/>
      <w:lvlText w:val="•"/>
      <w:lvlJc w:val="left"/>
      <w:pPr>
        <w:ind w:left="3827" w:hanging="156"/>
      </w:pPr>
      <w:rPr>
        <w:rFonts w:hint="default"/>
        <w:lang w:val="hr-HR" w:eastAsia="en-US" w:bidi="ar-SA"/>
      </w:rPr>
    </w:lvl>
    <w:lvl w:ilvl="5" w:tplc="84ECAFB8">
      <w:numFmt w:val="bullet"/>
      <w:lvlText w:val="•"/>
      <w:lvlJc w:val="left"/>
      <w:pPr>
        <w:ind w:left="4749" w:hanging="156"/>
      </w:pPr>
      <w:rPr>
        <w:rFonts w:hint="default"/>
        <w:lang w:val="hr-HR" w:eastAsia="en-US" w:bidi="ar-SA"/>
      </w:rPr>
    </w:lvl>
    <w:lvl w:ilvl="6" w:tplc="DBA00E96">
      <w:numFmt w:val="bullet"/>
      <w:lvlText w:val="•"/>
      <w:lvlJc w:val="left"/>
      <w:pPr>
        <w:ind w:left="5670" w:hanging="156"/>
      </w:pPr>
      <w:rPr>
        <w:rFonts w:hint="default"/>
        <w:lang w:val="hr-HR" w:eastAsia="en-US" w:bidi="ar-SA"/>
      </w:rPr>
    </w:lvl>
    <w:lvl w:ilvl="7" w:tplc="142AE878">
      <w:numFmt w:val="bullet"/>
      <w:lvlText w:val="•"/>
      <w:lvlJc w:val="left"/>
      <w:pPr>
        <w:ind w:left="6592" w:hanging="156"/>
      </w:pPr>
      <w:rPr>
        <w:rFonts w:hint="default"/>
        <w:lang w:val="hr-HR" w:eastAsia="en-US" w:bidi="ar-SA"/>
      </w:rPr>
    </w:lvl>
    <w:lvl w:ilvl="8" w:tplc="D31A2A64">
      <w:numFmt w:val="bullet"/>
      <w:lvlText w:val="•"/>
      <w:lvlJc w:val="left"/>
      <w:pPr>
        <w:ind w:left="7514" w:hanging="156"/>
      </w:pPr>
      <w:rPr>
        <w:rFonts w:hint="default"/>
        <w:lang w:val="hr-HR" w:eastAsia="en-US" w:bidi="ar-SA"/>
      </w:rPr>
    </w:lvl>
  </w:abstractNum>
  <w:abstractNum w:abstractNumId="5" w15:restartNumberingAfterBreak="0">
    <w:nsid w:val="34A31F3F"/>
    <w:multiLevelType w:val="hybridMultilevel"/>
    <w:tmpl w:val="CBCE1646"/>
    <w:lvl w:ilvl="0" w:tplc="041A0001">
      <w:start w:val="1"/>
      <w:numFmt w:val="bullet"/>
      <w:lvlText w:val=""/>
      <w:lvlJc w:val="left"/>
      <w:pPr>
        <w:ind w:left="976" w:hanging="360"/>
      </w:pPr>
      <w:rPr>
        <w:rFonts w:ascii="Symbol" w:hAnsi="Symbol" w:hint="default"/>
      </w:rPr>
    </w:lvl>
    <w:lvl w:ilvl="1" w:tplc="041A0003" w:tentative="1">
      <w:start w:val="1"/>
      <w:numFmt w:val="bullet"/>
      <w:lvlText w:val="o"/>
      <w:lvlJc w:val="left"/>
      <w:pPr>
        <w:ind w:left="1696" w:hanging="360"/>
      </w:pPr>
      <w:rPr>
        <w:rFonts w:ascii="Courier New" w:hAnsi="Courier New" w:cs="Courier New" w:hint="default"/>
      </w:rPr>
    </w:lvl>
    <w:lvl w:ilvl="2" w:tplc="041A0005" w:tentative="1">
      <w:start w:val="1"/>
      <w:numFmt w:val="bullet"/>
      <w:lvlText w:val=""/>
      <w:lvlJc w:val="left"/>
      <w:pPr>
        <w:ind w:left="2416" w:hanging="360"/>
      </w:pPr>
      <w:rPr>
        <w:rFonts w:ascii="Wingdings" w:hAnsi="Wingdings" w:hint="default"/>
      </w:rPr>
    </w:lvl>
    <w:lvl w:ilvl="3" w:tplc="041A0001" w:tentative="1">
      <w:start w:val="1"/>
      <w:numFmt w:val="bullet"/>
      <w:lvlText w:val=""/>
      <w:lvlJc w:val="left"/>
      <w:pPr>
        <w:ind w:left="3136" w:hanging="360"/>
      </w:pPr>
      <w:rPr>
        <w:rFonts w:ascii="Symbol" w:hAnsi="Symbol" w:hint="default"/>
      </w:rPr>
    </w:lvl>
    <w:lvl w:ilvl="4" w:tplc="041A0003" w:tentative="1">
      <w:start w:val="1"/>
      <w:numFmt w:val="bullet"/>
      <w:lvlText w:val="o"/>
      <w:lvlJc w:val="left"/>
      <w:pPr>
        <w:ind w:left="3856" w:hanging="360"/>
      </w:pPr>
      <w:rPr>
        <w:rFonts w:ascii="Courier New" w:hAnsi="Courier New" w:cs="Courier New" w:hint="default"/>
      </w:rPr>
    </w:lvl>
    <w:lvl w:ilvl="5" w:tplc="041A0005" w:tentative="1">
      <w:start w:val="1"/>
      <w:numFmt w:val="bullet"/>
      <w:lvlText w:val=""/>
      <w:lvlJc w:val="left"/>
      <w:pPr>
        <w:ind w:left="4576" w:hanging="360"/>
      </w:pPr>
      <w:rPr>
        <w:rFonts w:ascii="Wingdings" w:hAnsi="Wingdings" w:hint="default"/>
      </w:rPr>
    </w:lvl>
    <w:lvl w:ilvl="6" w:tplc="041A0001" w:tentative="1">
      <w:start w:val="1"/>
      <w:numFmt w:val="bullet"/>
      <w:lvlText w:val=""/>
      <w:lvlJc w:val="left"/>
      <w:pPr>
        <w:ind w:left="5296" w:hanging="360"/>
      </w:pPr>
      <w:rPr>
        <w:rFonts w:ascii="Symbol" w:hAnsi="Symbol" w:hint="default"/>
      </w:rPr>
    </w:lvl>
    <w:lvl w:ilvl="7" w:tplc="041A0003" w:tentative="1">
      <w:start w:val="1"/>
      <w:numFmt w:val="bullet"/>
      <w:lvlText w:val="o"/>
      <w:lvlJc w:val="left"/>
      <w:pPr>
        <w:ind w:left="6016" w:hanging="360"/>
      </w:pPr>
      <w:rPr>
        <w:rFonts w:ascii="Courier New" w:hAnsi="Courier New" w:cs="Courier New" w:hint="default"/>
      </w:rPr>
    </w:lvl>
    <w:lvl w:ilvl="8" w:tplc="041A0005" w:tentative="1">
      <w:start w:val="1"/>
      <w:numFmt w:val="bullet"/>
      <w:lvlText w:val=""/>
      <w:lvlJc w:val="left"/>
      <w:pPr>
        <w:ind w:left="6736" w:hanging="360"/>
      </w:pPr>
      <w:rPr>
        <w:rFonts w:ascii="Wingdings" w:hAnsi="Wingdings" w:hint="default"/>
      </w:rPr>
    </w:lvl>
  </w:abstractNum>
  <w:abstractNum w:abstractNumId="6" w15:restartNumberingAfterBreak="0">
    <w:nsid w:val="42755577"/>
    <w:multiLevelType w:val="hybridMultilevel"/>
    <w:tmpl w:val="FEB63E6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45D94CEE"/>
    <w:multiLevelType w:val="hybridMultilevel"/>
    <w:tmpl w:val="B1F0C1B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4A0329DC"/>
    <w:multiLevelType w:val="hybridMultilevel"/>
    <w:tmpl w:val="1388C20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4B984C99"/>
    <w:multiLevelType w:val="hybridMultilevel"/>
    <w:tmpl w:val="AC14265A"/>
    <w:lvl w:ilvl="0" w:tplc="AE3E0FBE">
      <w:numFmt w:val="bullet"/>
      <w:lvlText w:val="-"/>
      <w:lvlJc w:val="left"/>
      <w:pPr>
        <w:ind w:left="257" w:hanging="116"/>
      </w:pPr>
      <w:rPr>
        <w:rFonts w:ascii="Calibri" w:eastAsia="Calibri" w:hAnsi="Calibri" w:cs="Calibri" w:hint="default"/>
        <w:b w:val="0"/>
        <w:bCs w:val="0"/>
        <w:i w:val="0"/>
        <w:iCs w:val="0"/>
        <w:spacing w:val="0"/>
        <w:w w:val="100"/>
        <w:sz w:val="22"/>
        <w:szCs w:val="22"/>
        <w:lang w:val="hr-HR" w:eastAsia="en-US" w:bidi="ar-SA"/>
      </w:rPr>
    </w:lvl>
    <w:lvl w:ilvl="1" w:tplc="34CAB6E4">
      <w:numFmt w:val="bullet"/>
      <w:lvlText w:val="•"/>
      <w:lvlJc w:val="left"/>
      <w:pPr>
        <w:ind w:left="1169" w:hanging="116"/>
      </w:pPr>
      <w:rPr>
        <w:rFonts w:hint="default"/>
        <w:lang w:val="hr-HR" w:eastAsia="en-US" w:bidi="ar-SA"/>
      </w:rPr>
    </w:lvl>
    <w:lvl w:ilvl="2" w:tplc="B7FCC2CC">
      <w:numFmt w:val="bullet"/>
      <w:lvlText w:val="•"/>
      <w:lvlJc w:val="left"/>
      <w:pPr>
        <w:ind w:left="2079" w:hanging="116"/>
      </w:pPr>
      <w:rPr>
        <w:rFonts w:hint="default"/>
        <w:lang w:val="hr-HR" w:eastAsia="en-US" w:bidi="ar-SA"/>
      </w:rPr>
    </w:lvl>
    <w:lvl w:ilvl="3" w:tplc="9B466A56">
      <w:numFmt w:val="bullet"/>
      <w:lvlText w:val="•"/>
      <w:lvlJc w:val="left"/>
      <w:pPr>
        <w:ind w:left="2989" w:hanging="116"/>
      </w:pPr>
      <w:rPr>
        <w:rFonts w:hint="default"/>
        <w:lang w:val="hr-HR" w:eastAsia="en-US" w:bidi="ar-SA"/>
      </w:rPr>
    </w:lvl>
    <w:lvl w:ilvl="4" w:tplc="E2C41570">
      <w:numFmt w:val="bullet"/>
      <w:lvlText w:val="•"/>
      <w:lvlJc w:val="left"/>
      <w:pPr>
        <w:ind w:left="3899" w:hanging="116"/>
      </w:pPr>
      <w:rPr>
        <w:rFonts w:hint="default"/>
        <w:lang w:val="hr-HR" w:eastAsia="en-US" w:bidi="ar-SA"/>
      </w:rPr>
    </w:lvl>
    <w:lvl w:ilvl="5" w:tplc="EDBCDEF0">
      <w:numFmt w:val="bullet"/>
      <w:lvlText w:val="•"/>
      <w:lvlJc w:val="left"/>
      <w:pPr>
        <w:ind w:left="4809" w:hanging="116"/>
      </w:pPr>
      <w:rPr>
        <w:rFonts w:hint="default"/>
        <w:lang w:val="hr-HR" w:eastAsia="en-US" w:bidi="ar-SA"/>
      </w:rPr>
    </w:lvl>
    <w:lvl w:ilvl="6" w:tplc="4F700186">
      <w:numFmt w:val="bullet"/>
      <w:lvlText w:val="•"/>
      <w:lvlJc w:val="left"/>
      <w:pPr>
        <w:ind w:left="5718" w:hanging="116"/>
      </w:pPr>
      <w:rPr>
        <w:rFonts w:hint="default"/>
        <w:lang w:val="hr-HR" w:eastAsia="en-US" w:bidi="ar-SA"/>
      </w:rPr>
    </w:lvl>
    <w:lvl w:ilvl="7" w:tplc="A9EA2386">
      <w:numFmt w:val="bullet"/>
      <w:lvlText w:val="•"/>
      <w:lvlJc w:val="left"/>
      <w:pPr>
        <w:ind w:left="6628" w:hanging="116"/>
      </w:pPr>
      <w:rPr>
        <w:rFonts w:hint="default"/>
        <w:lang w:val="hr-HR" w:eastAsia="en-US" w:bidi="ar-SA"/>
      </w:rPr>
    </w:lvl>
    <w:lvl w:ilvl="8" w:tplc="435C8416">
      <w:numFmt w:val="bullet"/>
      <w:lvlText w:val="•"/>
      <w:lvlJc w:val="left"/>
      <w:pPr>
        <w:ind w:left="7538" w:hanging="116"/>
      </w:pPr>
      <w:rPr>
        <w:rFonts w:hint="default"/>
        <w:lang w:val="hr-HR" w:eastAsia="en-US" w:bidi="ar-SA"/>
      </w:rPr>
    </w:lvl>
  </w:abstractNum>
  <w:abstractNum w:abstractNumId="10" w15:restartNumberingAfterBreak="0">
    <w:nsid w:val="65332CDC"/>
    <w:multiLevelType w:val="hybridMultilevel"/>
    <w:tmpl w:val="3E58481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65C45F0D"/>
    <w:multiLevelType w:val="hybridMultilevel"/>
    <w:tmpl w:val="95989590"/>
    <w:lvl w:ilvl="0" w:tplc="041A0001">
      <w:start w:val="1"/>
      <w:numFmt w:val="bullet"/>
      <w:lvlText w:val=""/>
      <w:lvlJc w:val="left"/>
      <w:pPr>
        <w:ind w:left="861" w:hanging="360"/>
      </w:pPr>
      <w:rPr>
        <w:rFonts w:ascii="Symbol" w:hAnsi="Symbol" w:hint="default"/>
      </w:rPr>
    </w:lvl>
    <w:lvl w:ilvl="1" w:tplc="041A0003" w:tentative="1">
      <w:start w:val="1"/>
      <w:numFmt w:val="bullet"/>
      <w:lvlText w:val="o"/>
      <w:lvlJc w:val="left"/>
      <w:pPr>
        <w:ind w:left="1581" w:hanging="360"/>
      </w:pPr>
      <w:rPr>
        <w:rFonts w:ascii="Courier New" w:hAnsi="Courier New" w:cs="Courier New" w:hint="default"/>
      </w:rPr>
    </w:lvl>
    <w:lvl w:ilvl="2" w:tplc="041A0005" w:tentative="1">
      <w:start w:val="1"/>
      <w:numFmt w:val="bullet"/>
      <w:lvlText w:val=""/>
      <w:lvlJc w:val="left"/>
      <w:pPr>
        <w:ind w:left="2301" w:hanging="360"/>
      </w:pPr>
      <w:rPr>
        <w:rFonts w:ascii="Wingdings" w:hAnsi="Wingdings" w:hint="default"/>
      </w:rPr>
    </w:lvl>
    <w:lvl w:ilvl="3" w:tplc="041A0001" w:tentative="1">
      <w:start w:val="1"/>
      <w:numFmt w:val="bullet"/>
      <w:lvlText w:val=""/>
      <w:lvlJc w:val="left"/>
      <w:pPr>
        <w:ind w:left="3021" w:hanging="360"/>
      </w:pPr>
      <w:rPr>
        <w:rFonts w:ascii="Symbol" w:hAnsi="Symbol" w:hint="default"/>
      </w:rPr>
    </w:lvl>
    <w:lvl w:ilvl="4" w:tplc="041A0003" w:tentative="1">
      <w:start w:val="1"/>
      <w:numFmt w:val="bullet"/>
      <w:lvlText w:val="o"/>
      <w:lvlJc w:val="left"/>
      <w:pPr>
        <w:ind w:left="3741" w:hanging="360"/>
      </w:pPr>
      <w:rPr>
        <w:rFonts w:ascii="Courier New" w:hAnsi="Courier New" w:cs="Courier New" w:hint="default"/>
      </w:rPr>
    </w:lvl>
    <w:lvl w:ilvl="5" w:tplc="041A0005" w:tentative="1">
      <w:start w:val="1"/>
      <w:numFmt w:val="bullet"/>
      <w:lvlText w:val=""/>
      <w:lvlJc w:val="left"/>
      <w:pPr>
        <w:ind w:left="4461" w:hanging="360"/>
      </w:pPr>
      <w:rPr>
        <w:rFonts w:ascii="Wingdings" w:hAnsi="Wingdings" w:hint="default"/>
      </w:rPr>
    </w:lvl>
    <w:lvl w:ilvl="6" w:tplc="041A0001" w:tentative="1">
      <w:start w:val="1"/>
      <w:numFmt w:val="bullet"/>
      <w:lvlText w:val=""/>
      <w:lvlJc w:val="left"/>
      <w:pPr>
        <w:ind w:left="5181" w:hanging="360"/>
      </w:pPr>
      <w:rPr>
        <w:rFonts w:ascii="Symbol" w:hAnsi="Symbol" w:hint="default"/>
      </w:rPr>
    </w:lvl>
    <w:lvl w:ilvl="7" w:tplc="041A0003" w:tentative="1">
      <w:start w:val="1"/>
      <w:numFmt w:val="bullet"/>
      <w:lvlText w:val="o"/>
      <w:lvlJc w:val="left"/>
      <w:pPr>
        <w:ind w:left="5901" w:hanging="360"/>
      </w:pPr>
      <w:rPr>
        <w:rFonts w:ascii="Courier New" w:hAnsi="Courier New" w:cs="Courier New" w:hint="default"/>
      </w:rPr>
    </w:lvl>
    <w:lvl w:ilvl="8" w:tplc="041A0005" w:tentative="1">
      <w:start w:val="1"/>
      <w:numFmt w:val="bullet"/>
      <w:lvlText w:val=""/>
      <w:lvlJc w:val="left"/>
      <w:pPr>
        <w:ind w:left="6621" w:hanging="360"/>
      </w:pPr>
      <w:rPr>
        <w:rFonts w:ascii="Wingdings" w:hAnsi="Wingdings" w:hint="default"/>
      </w:rPr>
    </w:lvl>
  </w:abstractNum>
  <w:abstractNum w:abstractNumId="12" w15:restartNumberingAfterBreak="0">
    <w:nsid w:val="66D11E64"/>
    <w:multiLevelType w:val="hybridMultilevel"/>
    <w:tmpl w:val="3DB23A72"/>
    <w:lvl w:ilvl="0" w:tplc="041A0001">
      <w:start w:val="1"/>
      <w:numFmt w:val="bullet"/>
      <w:lvlText w:val=""/>
      <w:lvlJc w:val="left"/>
      <w:pPr>
        <w:ind w:left="861" w:hanging="360"/>
      </w:pPr>
      <w:rPr>
        <w:rFonts w:ascii="Symbol" w:hAnsi="Symbol" w:hint="default"/>
      </w:rPr>
    </w:lvl>
    <w:lvl w:ilvl="1" w:tplc="041A0003" w:tentative="1">
      <w:start w:val="1"/>
      <w:numFmt w:val="bullet"/>
      <w:lvlText w:val="o"/>
      <w:lvlJc w:val="left"/>
      <w:pPr>
        <w:ind w:left="1581" w:hanging="360"/>
      </w:pPr>
      <w:rPr>
        <w:rFonts w:ascii="Courier New" w:hAnsi="Courier New" w:cs="Courier New" w:hint="default"/>
      </w:rPr>
    </w:lvl>
    <w:lvl w:ilvl="2" w:tplc="041A0005" w:tentative="1">
      <w:start w:val="1"/>
      <w:numFmt w:val="bullet"/>
      <w:lvlText w:val=""/>
      <w:lvlJc w:val="left"/>
      <w:pPr>
        <w:ind w:left="2301" w:hanging="360"/>
      </w:pPr>
      <w:rPr>
        <w:rFonts w:ascii="Wingdings" w:hAnsi="Wingdings" w:hint="default"/>
      </w:rPr>
    </w:lvl>
    <w:lvl w:ilvl="3" w:tplc="041A0001" w:tentative="1">
      <w:start w:val="1"/>
      <w:numFmt w:val="bullet"/>
      <w:lvlText w:val=""/>
      <w:lvlJc w:val="left"/>
      <w:pPr>
        <w:ind w:left="3021" w:hanging="360"/>
      </w:pPr>
      <w:rPr>
        <w:rFonts w:ascii="Symbol" w:hAnsi="Symbol" w:hint="default"/>
      </w:rPr>
    </w:lvl>
    <w:lvl w:ilvl="4" w:tplc="041A0003" w:tentative="1">
      <w:start w:val="1"/>
      <w:numFmt w:val="bullet"/>
      <w:lvlText w:val="o"/>
      <w:lvlJc w:val="left"/>
      <w:pPr>
        <w:ind w:left="3741" w:hanging="360"/>
      </w:pPr>
      <w:rPr>
        <w:rFonts w:ascii="Courier New" w:hAnsi="Courier New" w:cs="Courier New" w:hint="default"/>
      </w:rPr>
    </w:lvl>
    <w:lvl w:ilvl="5" w:tplc="041A0005" w:tentative="1">
      <w:start w:val="1"/>
      <w:numFmt w:val="bullet"/>
      <w:lvlText w:val=""/>
      <w:lvlJc w:val="left"/>
      <w:pPr>
        <w:ind w:left="4461" w:hanging="360"/>
      </w:pPr>
      <w:rPr>
        <w:rFonts w:ascii="Wingdings" w:hAnsi="Wingdings" w:hint="default"/>
      </w:rPr>
    </w:lvl>
    <w:lvl w:ilvl="6" w:tplc="041A0001" w:tentative="1">
      <w:start w:val="1"/>
      <w:numFmt w:val="bullet"/>
      <w:lvlText w:val=""/>
      <w:lvlJc w:val="left"/>
      <w:pPr>
        <w:ind w:left="5181" w:hanging="360"/>
      </w:pPr>
      <w:rPr>
        <w:rFonts w:ascii="Symbol" w:hAnsi="Symbol" w:hint="default"/>
      </w:rPr>
    </w:lvl>
    <w:lvl w:ilvl="7" w:tplc="041A0003" w:tentative="1">
      <w:start w:val="1"/>
      <w:numFmt w:val="bullet"/>
      <w:lvlText w:val="o"/>
      <w:lvlJc w:val="left"/>
      <w:pPr>
        <w:ind w:left="5901" w:hanging="360"/>
      </w:pPr>
      <w:rPr>
        <w:rFonts w:ascii="Courier New" w:hAnsi="Courier New" w:cs="Courier New" w:hint="default"/>
      </w:rPr>
    </w:lvl>
    <w:lvl w:ilvl="8" w:tplc="041A0005" w:tentative="1">
      <w:start w:val="1"/>
      <w:numFmt w:val="bullet"/>
      <w:lvlText w:val=""/>
      <w:lvlJc w:val="left"/>
      <w:pPr>
        <w:ind w:left="6621" w:hanging="360"/>
      </w:pPr>
      <w:rPr>
        <w:rFonts w:ascii="Wingdings" w:hAnsi="Wingdings" w:hint="default"/>
      </w:rPr>
    </w:lvl>
  </w:abstractNum>
  <w:abstractNum w:abstractNumId="13" w15:restartNumberingAfterBreak="0">
    <w:nsid w:val="69314C66"/>
    <w:multiLevelType w:val="hybridMultilevel"/>
    <w:tmpl w:val="56020190"/>
    <w:lvl w:ilvl="0" w:tplc="041A0001">
      <w:start w:val="1"/>
      <w:numFmt w:val="bullet"/>
      <w:lvlText w:val=""/>
      <w:lvlJc w:val="left"/>
      <w:pPr>
        <w:ind w:left="915" w:hanging="360"/>
      </w:pPr>
      <w:rPr>
        <w:rFonts w:ascii="Symbol" w:hAnsi="Symbol" w:hint="default"/>
      </w:rPr>
    </w:lvl>
    <w:lvl w:ilvl="1" w:tplc="041A0003" w:tentative="1">
      <w:start w:val="1"/>
      <w:numFmt w:val="bullet"/>
      <w:lvlText w:val="o"/>
      <w:lvlJc w:val="left"/>
      <w:pPr>
        <w:ind w:left="1635" w:hanging="360"/>
      </w:pPr>
      <w:rPr>
        <w:rFonts w:ascii="Courier New" w:hAnsi="Courier New" w:cs="Courier New" w:hint="default"/>
      </w:rPr>
    </w:lvl>
    <w:lvl w:ilvl="2" w:tplc="041A0005" w:tentative="1">
      <w:start w:val="1"/>
      <w:numFmt w:val="bullet"/>
      <w:lvlText w:val=""/>
      <w:lvlJc w:val="left"/>
      <w:pPr>
        <w:ind w:left="2355" w:hanging="360"/>
      </w:pPr>
      <w:rPr>
        <w:rFonts w:ascii="Wingdings" w:hAnsi="Wingdings" w:hint="default"/>
      </w:rPr>
    </w:lvl>
    <w:lvl w:ilvl="3" w:tplc="041A0001" w:tentative="1">
      <w:start w:val="1"/>
      <w:numFmt w:val="bullet"/>
      <w:lvlText w:val=""/>
      <w:lvlJc w:val="left"/>
      <w:pPr>
        <w:ind w:left="3075" w:hanging="360"/>
      </w:pPr>
      <w:rPr>
        <w:rFonts w:ascii="Symbol" w:hAnsi="Symbol" w:hint="default"/>
      </w:rPr>
    </w:lvl>
    <w:lvl w:ilvl="4" w:tplc="041A0003" w:tentative="1">
      <w:start w:val="1"/>
      <w:numFmt w:val="bullet"/>
      <w:lvlText w:val="o"/>
      <w:lvlJc w:val="left"/>
      <w:pPr>
        <w:ind w:left="3795" w:hanging="360"/>
      </w:pPr>
      <w:rPr>
        <w:rFonts w:ascii="Courier New" w:hAnsi="Courier New" w:cs="Courier New" w:hint="default"/>
      </w:rPr>
    </w:lvl>
    <w:lvl w:ilvl="5" w:tplc="041A0005" w:tentative="1">
      <w:start w:val="1"/>
      <w:numFmt w:val="bullet"/>
      <w:lvlText w:val=""/>
      <w:lvlJc w:val="left"/>
      <w:pPr>
        <w:ind w:left="4515" w:hanging="360"/>
      </w:pPr>
      <w:rPr>
        <w:rFonts w:ascii="Wingdings" w:hAnsi="Wingdings" w:hint="default"/>
      </w:rPr>
    </w:lvl>
    <w:lvl w:ilvl="6" w:tplc="041A0001" w:tentative="1">
      <w:start w:val="1"/>
      <w:numFmt w:val="bullet"/>
      <w:lvlText w:val=""/>
      <w:lvlJc w:val="left"/>
      <w:pPr>
        <w:ind w:left="5235" w:hanging="360"/>
      </w:pPr>
      <w:rPr>
        <w:rFonts w:ascii="Symbol" w:hAnsi="Symbol" w:hint="default"/>
      </w:rPr>
    </w:lvl>
    <w:lvl w:ilvl="7" w:tplc="041A0003" w:tentative="1">
      <w:start w:val="1"/>
      <w:numFmt w:val="bullet"/>
      <w:lvlText w:val="o"/>
      <w:lvlJc w:val="left"/>
      <w:pPr>
        <w:ind w:left="5955" w:hanging="360"/>
      </w:pPr>
      <w:rPr>
        <w:rFonts w:ascii="Courier New" w:hAnsi="Courier New" w:cs="Courier New" w:hint="default"/>
      </w:rPr>
    </w:lvl>
    <w:lvl w:ilvl="8" w:tplc="041A0005" w:tentative="1">
      <w:start w:val="1"/>
      <w:numFmt w:val="bullet"/>
      <w:lvlText w:val=""/>
      <w:lvlJc w:val="left"/>
      <w:pPr>
        <w:ind w:left="6675" w:hanging="360"/>
      </w:pPr>
      <w:rPr>
        <w:rFonts w:ascii="Wingdings" w:hAnsi="Wingdings" w:hint="default"/>
      </w:rPr>
    </w:lvl>
  </w:abstractNum>
  <w:abstractNum w:abstractNumId="14" w15:restartNumberingAfterBreak="0">
    <w:nsid w:val="74B51EC9"/>
    <w:multiLevelType w:val="hybridMultilevel"/>
    <w:tmpl w:val="5ABC65F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74C212B8"/>
    <w:multiLevelType w:val="hybridMultilevel"/>
    <w:tmpl w:val="7E6A105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7E3B7993"/>
    <w:multiLevelType w:val="hybridMultilevel"/>
    <w:tmpl w:val="92D6C13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1279794173">
    <w:abstractNumId w:val="4"/>
  </w:num>
  <w:num w:numId="2" w16cid:durableId="330061765">
    <w:abstractNumId w:val="9"/>
  </w:num>
  <w:num w:numId="3" w16cid:durableId="1659571092">
    <w:abstractNumId w:val="11"/>
  </w:num>
  <w:num w:numId="4" w16cid:durableId="1902598675">
    <w:abstractNumId w:val="0"/>
  </w:num>
  <w:num w:numId="5" w16cid:durableId="928200089">
    <w:abstractNumId w:val="15"/>
  </w:num>
  <w:num w:numId="6" w16cid:durableId="280769943">
    <w:abstractNumId w:val="3"/>
  </w:num>
  <w:num w:numId="7" w16cid:durableId="927036981">
    <w:abstractNumId w:val="7"/>
  </w:num>
  <w:num w:numId="8" w16cid:durableId="480998077">
    <w:abstractNumId w:val="16"/>
  </w:num>
  <w:num w:numId="9" w16cid:durableId="492524336">
    <w:abstractNumId w:val="5"/>
  </w:num>
  <w:num w:numId="10" w16cid:durableId="505632054">
    <w:abstractNumId w:val="6"/>
  </w:num>
  <w:num w:numId="11" w16cid:durableId="1914587083">
    <w:abstractNumId w:val="1"/>
  </w:num>
  <w:num w:numId="12" w16cid:durableId="991905877">
    <w:abstractNumId w:val="10"/>
  </w:num>
  <w:num w:numId="13" w16cid:durableId="1864903619">
    <w:abstractNumId w:val="14"/>
  </w:num>
  <w:num w:numId="14" w16cid:durableId="369965223">
    <w:abstractNumId w:val="12"/>
  </w:num>
  <w:num w:numId="15" w16cid:durableId="1230725545">
    <w:abstractNumId w:val="13"/>
  </w:num>
  <w:num w:numId="16" w16cid:durableId="563183213">
    <w:abstractNumId w:val="8"/>
  </w:num>
  <w:num w:numId="17" w16cid:durableId="417479921">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5D1C"/>
    <w:rsid w:val="00010AD1"/>
    <w:rsid w:val="00034F95"/>
    <w:rsid w:val="0004447E"/>
    <w:rsid w:val="0005376E"/>
    <w:rsid w:val="00081C78"/>
    <w:rsid w:val="000868CA"/>
    <w:rsid w:val="000C5366"/>
    <w:rsid w:val="000E312B"/>
    <w:rsid w:val="00100A49"/>
    <w:rsid w:val="0012412F"/>
    <w:rsid w:val="00131996"/>
    <w:rsid w:val="00135251"/>
    <w:rsid w:val="00160E85"/>
    <w:rsid w:val="001654B4"/>
    <w:rsid w:val="00195A55"/>
    <w:rsid w:val="001A65E2"/>
    <w:rsid w:val="001B0DC8"/>
    <w:rsid w:val="001B12C9"/>
    <w:rsid w:val="001F7BFE"/>
    <w:rsid w:val="002126D1"/>
    <w:rsid w:val="00215952"/>
    <w:rsid w:val="00215E0A"/>
    <w:rsid w:val="00217AA2"/>
    <w:rsid w:val="002451E6"/>
    <w:rsid w:val="002769AF"/>
    <w:rsid w:val="002851AE"/>
    <w:rsid w:val="002902BD"/>
    <w:rsid w:val="002A32D9"/>
    <w:rsid w:val="002A5AAD"/>
    <w:rsid w:val="002A6D29"/>
    <w:rsid w:val="002C7A60"/>
    <w:rsid w:val="002D1F77"/>
    <w:rsid w:val="002D66FB"/>
    <w:rsid w:val="002F0D71"/>
    <w:rsid w:val="002F61B9"/>
    <w:rsid w:val="0032331B"/>
    <w:rsid w:val="00337066"/>
    <w:rsid w:val="00342CDB"/>
    <w:rsid w:val="003517B5"/>
    <w:rsid w:val="00366D40"/>
    <w:rsid w:val="00371567"/>
    <w:rsid w:val="0037761C"/>
    <w:rsid w:val="003B472B"/>
    <w:rsid w:val="003D1E17"/>
    <w:rsid w:val="003E3471"/>
    <w:rsid w:val="003E44CB"/>
    <w:rsid w:val="003E4CC5"/>
    <w:rsid w:val="003E7513"/>
    <w:rsid w:val="0040355E"/>
    <w:rsid w:val="00406B03"/>
    <w:rsid w:val="00410850"/>
    <w:rsid w:val="00457B67"/>
    <w:rsid w:val="004661B9"/>
    <w:rsid w:val="00497B6C"/>
    <w:rsid w:val="004A2AEC"/>
    <w:rsid w:val="004A6119"/>
    <w:rsid w:val="004C1446"/>
    <w:rsid w:val="004D0317"/>
    <w:rsid w:val="004D6829"/>
    <w:rsid w:val="004D71A3"/>
    <w:rsid w:val="004F10BB"/>
    <w:rsid w:val="0050576C"/>
    <w:rsid w:val="00505A50"/>
    <w:rsid w:val="00522DA2"/>
    <w:rsid w:val="00523C4E"/>
    <w:rsid w:val="00527449"/>
    <w:rsid w:val="00533B10"/>
    <w:rsid w:val="00534FE5"/>
    <w:rsid w:val="00536544"/>
    <w:rsid w:val="00543428"/>
    <w:rsid w:val="00583AA1"/>
    <w:rsid w:val="005D5871"/>
    <w:rsid w:val="005F2D13"/>
    <w:rsid w:val="00600E4B"/>
    <w:rsid w:val="00604A36"/>
    <w:rsid w:val="00614000"/>
    <w:rsid w:val="00625D1C"/>
    <w:rsid w:val="006275A3"/>
    <w:rsid w:val="00633882"/>
    <w:rsid w:val="006656D3"/>
    <w:rsid w:val="00673740"/>
    <w:rsid w:val="006A761B"/>
    <w:rsid w:val="006B09DC"/>
    <w:rsid w:val="006B4BCF"/>
    <w:rsid w:val="006C3A29"/>
    <w:rsid w:val="006E0BB2"/>
    <w:rsid w:val="006E5E02"/>
    <w:rsid w:val="006E65D0"/>
    <w:rsid w:val="006F39AA"/>
    <w:rsid w:val="006F6B03"/>
    <w:rsid w:val="00707B1E"/>
    <w:rsid w:val="007276AC"/>
    <w:rsid w:val="00747128"/>
    <w:rsid w:val="00765433"/>
    <w:rsid w:val="00795D05"/>
    <w:rsid w:val="007970A9"/>
    <w:rsid w:val="007A3A1D"/>
    <w:rsid w:val="007C05AB"/>
    <w:rsid w:val="007D7F73"/>
    <w:rsid w:val="00806A52"/>
    <w:rsid w:val="00822EF9"/>
    <w:rsid w:val="00852E0A"/>
    <w:rsid w:val="008565D0"/>
    <w:rsid w:val="00863342"/>
    <w:rsid w:val="008654F1"/>
    <w:rsid w:val="00870A94"/>
    <w:rsid w:val="0089467B"/>
    <w:rsid w:val="008A4269"/>
    <w:rsid w:val="008B0B99"/>
    <w:rsid w:val="008C7214"/>
    <w:rsid w:val="008D4C80"/>
    <w:rsid w:val="008E6115"/>
    <w:rsid w:val="008F4C0B"/>
    <w:rsid w:val="00900F6A"/>
    <w:rsid w:val="009316B1"/>
    <w:rsid w:val="009431BF"/>
    <w:rsid w:val="009633AA"/>
    <w:rsid w:val="00966383"/>
    <w:rsid w:val="009A10AA"/>
    <w:rsid w:val="009C0CD0"/>
    <w:rsid w:val="009C1C4A"/>
    <w:rsid w:val="009C739D"/>
    <w:rsid w:val="009D4863"/>
    <w:rsid w:val="009D4971"/>
    <w:rsid w:val="009D58B4"/>
    <w:rsid w:val="00A13710"/>
    <w:rsid w:val="00A176F0"/>
    <w:rsid w:val="00A44D83"/>
    <w:rsid w:val="00A50134"/>
    <w:rsid w:val="00A567AF"/>
    <w:rsid w:val="00A57DDB"/>
    <w:rsid w:val="00A7109A"/>
    <w:rsid w:val="00A81B69"/>
    <w:rsid w:val="00A93A6A"/>
    <w:rsid w:val="00A93C90"/>
    <w:rsid w:val="00A97DE8"/>
    <w:rsid w:val="00AD16BA"/>
    <w:rsid w:val="00AD2D90"/>
    <w:rsid w:val="00AD4732"/>
    <w:rsid w:val="00AD49E1"/>
    <w:rsid w:val="00AF16A2"/>
    <w:rsid w:val="00B341D4"/>
    <w:rsid w:val="00B37A79"/>
    <w:rsid w:val="00B52A7F"/>
    <w:rsid w:val="00B57073"/>
    <w:rsid w:val="00B609DE"/>
    <w:rsid w:val="00B72F8D"/>
    <w:rsid w:val="00BB092C"/>
    <w:rsid w:val="00BB6689"/>
    <w:rsid w:val="00BD4DFA"/>
    <w:rsid w:val="00BF6682"/>
    <w:rsid w:val="00C13BF8"/>
    <w:rsid w:val="00C33F00"/>
    <w:rsid w:val="00C3625D"/>
    <w:rsid w:val="00C60A89"/>
    <w:rsid w:val="00C92E9E"/>
    <w:rsid w:val="00CB0433"/>
    <w:rsid w:val="00CC6F58"/>
    <w:rsid w:val="00CE200A"/>
    <w:rsid w:val="00D0313F"/>
    <w:rsid w:val="00D04B83"/>
    <w:rsid w:val="00D06F63"/>
    <w:rsid w:val="00D17219"/>
    <w:rsid w:val="00D24F89"/>
    <w:rsid w:val="00D30A4C"/>
    <w:rsid w:val="00D64AE1"/>
    <w:rsid w:val="00D94E0F"/>
    <w:rsid w:val="00DA7707"/>
    <w:rsid w:val="00DC5A45"/>
    <w:rsid w:val="00DE0833"/>
    <w:rsid w:val="00DE1CA8"/>
    <w:rsid w:val="00E07F11"/>
    <w:rsid w:val="00E15FF3"/>
    <w:rsid w:val="00E179BD"/>
    <w:rsid w:val="00E337D3"/>
    <w:rsid w:val="00E43424"/>
    <w:rsid w:val="00E50448"/>
    <w:rsid w:val="00E63337"/>
    <w:rsid w:val="00E923FF"/>
    <w:rsid w:val="00E93F99"/>
    <w:rsid w:val="00EA1EEB"/>
    <w:rsid w:val="00EB7CCF"/>
    <w:rsid w:val="00EC1232"/>
    <w:rsid w:val="00EC1C3C"/>
    <w:rsid w:val="00F06A2F"/>
    <w:rsid w:val="00F1030B"/>
    <w:rsid w:val="00F15CAA"/>
    <w:rsid w:val="00F76197"/>
    <w:rsid w:val="00F7779D"/>
    <w:rsid w:val="00F77816"/>
    <w:rsid w:val="00F94CCC"/>
    <w:rsid w:val="00FD1ED5"/>
    <w:rsid w:val="00FE4AFE"/>
    <w:rsid w:val="00FF56D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009972"/>
  <w15:docId w15:val="{2BFC5B1F-F67C-485B-BC29-5150256E5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54B4"/>
    <w:rPr>
      <w:rFonts w:ascii="Calibri" w:eastAsia="Calibri" w:hAnsi="Calibri" w:cs="Calibri"/>
      <w:lang w:val="hr-HR"/>
    </w:rPr>
  </w:style>
  <w:style w:type="paragraph" w:styleId="Naslov1">
    <w:name w:val="heading 1"/>
    <w:basedOn w:val="Normal"/>
    <w:uiPriority w:val="9"/>
    <w:qFormat/>
    <w:rsid w:val="00A81B69"/>
    <w:pPr>
      <w:ind w:left="141"/>
      <w:outlineLvl w:val="0"/>
    </w:pPr>
    <w:rPr>
      <w:b/>
      <w:bCs/>
    </w:rPr>
  </w:style>
  <w:style w:type="paragraph" w:styleId="Naslov2">
    <w:name w:val="heading 2"/>
    <w:basedOn w:val="Normal"/>
    <w:next w:val="Normal"/>
    <w:link w:val="Naslov2Char"/>
    <w:uiPriority w:val="9"/>
    <w:unhideWhenUsed/>
    <w:qFormat/>
    <w:rsid w:val="004F10BB"/>
    <w:pPr>
      <w:keepNext/>
      <w:keepLines/>
      <w:spacing w:before="40"/>
      <w:outlineLvl w:val="1"/>
    </w:pPr>
    <w:rPr>
      <w:rFonts w:eastAsiaTheme="majorEastAsia" w:cstheme="majorBidi"/>
      <w:b/>
      <w:color w:val="000000" w:themeColor="text1"/>
      <w:szCs w:val="26"/>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customStyle="1" w:styleId="TableNormal1">
    <w:name w:val="Table Normal1"/>
    <w:uiPriority w:val="2"/>
    <w:semiHidden/>
    <w:unhideWhenUsed/>
    <w:qFormat/>
    <w:rsid w:val="00A81B69"/>
    <w:tblPr>
      <w:tblInd w:w="0" w:type="dxa"/>
      <w:tblCellMar>
        <w:top w:w="0" w:type="dxa"/>
        <w:left w:w="0" w:type="dxa"/>
        <w:bottom w:w="0" w:type="dxa"/>
        <w:right w:w="0" w:type="dxa"/>
      </w:tblCellMar>
    </w:tblPr>
  </w:style>
  <w:style w:type="paragraph" w:styleId="Tijeloteksta">
    <w:name w:val="Body Text"/>
    <w:basedOn w:val="Normal"/>
    <w:uiPriority w:val="1"/>
    <w:qFormat/>
    <w:rsid w:val="00A81B69"/>
    <w:pPr>
      <w:ind w:left="141"/>
    </w:pPr>
  </w:style>
  <w:style w:type="paragraph" w:styleId="Naslov">
    <w:name w:val="Title"/>
    <w:basedOn w:val="Normal"/>
    <w:uiPriority w:val="10"/>
    <w:qFormat/>
    <w:rsid w:val="00A81B69"/>
    <w:pPr>
      <w:spacing w:before="1"/>
      <w:ind w:left="3734"/>
    </w:pPr>
    <w:rPr>
      <w:rFonts w:ascii="Calibri Light" w:eastAsia="Calibri Light" w:hAnsi="Calibri Light" w:cs="Calibri Light"/>
      <w:sz w:val="64"/>
      <w:szCs w:val="64"/>
    </w:rPr>
  </w:style>
  <w:style w:type="paragraph" w:styleId="Odlomakpopisa">
    <w:name w:val="List Paragraph"/>
    <w:basedOn w:val="Normal"/>
    <w:uiPriority w:val="1"/>
    <w:qFormat/>
    <w:rsid w:val="00A81B69"/>
    <w:pPr>
      <w:spacing w:before="140"/>
      <w:ind w:left="857" w:hanging="716"/>
    </w:pPr>
  </w:style>
  <w:style w:type="paragraph" w:customStyle="1" w:styleId="TableParagraph">
    <w:name w:val="Table Paragraph"/>
    <w:basedOn w:val="Normal"/>
    <w:uiPriority w:val="1"/>
    <w:qFormat/>
    <w:rsid w:val="00A81B69"/>
    <w:rPr>
      <w:rFonts w:ascii="Microsoft Sans Serif" w:eastAsia="Microsoft Sans Serif" w:hAnsi="Microsoft Sans Serif" w:cs="Microsoft Sans Serif"/>
    </w:rPr>
  </w:style>
  <w:style w:type="character" w:styleId="Tekstrezerviranogmjesta">
    <w:name w:val="Placeholder Text"/>
    <w:basedOn w:val="Zadanifontodlomka"/>
    <w:uiPriority w:val="99"/>
    <w:semiHidden/>
    <w:rsid w:val="00765433"/>
    <w:rPr>
      <w:color w:val="808080"/>
    </w:rPr>
  </w:style>
  <w:style w:type="table" w:customStyle="1" w:styleId="ivopisnatablicareetke6-isticanje21">
    <w:name w:val="Živopisna tablica rešetke 6 - isticanje 21"/>
    <w:basedOn w:val="Obinatablica"/>
    <w:uiPriority w:val="51"/>
    <w:rsid w:val="00497B6C"/>
    <w:pPr>
      <w:widowControl/>
      <w:autoSpaceDE/>
      <w:autoSpaceDN/>
    </w:pPr>
    <w:rPr>
      <w:color w:val="9F4110" w:themeColor="accent2" w:themeShade="BF"/>
    </w:rPr>
    <w:tblPr>
      <w:tblStyleRowBandSize w:val="1"/>
      <w:tblStyleColBandSize w:val="1"/>
      <w:tblBorders>
        <w:top w:val="single" w:sz="4" w:space="0" w:color="EF9769" w:themeColor="accent2" w:themeTint="99"/>
        <w:left w:val="single" w:sz="4" w:space="0" w:color="EF9769" w:themeColor="accent2" w:themeTint="99"/>
        <w:bottom w:val="single" w:sz="4" w:space="0" w:color="EF9769" w:themeColor="accent2" w:themeTint="99"/>
        <w:right w:val="single" w:sz="4" w:space="0" w:color="EF9769" w:themeColor="accent2" w:themeTint="99"/>
        <w:insideH w:val="single" w:sz="4" w:space="0" w:color="EF9769" w:themeColor="accent2" w:themeTint="99"/>
        <w:insideV w:val="single" w:sz="4" w:space="0" w:color="EF9769" w:themeColor="accent2" w:themeTint="99"/>
      </w:tblBorders>
    </w:tblPr>
    <w:tblStylePr w:type="firstRow">
      <w:rPr>
        <w:b/>
        <w:bCs/>
      </w:rPr>
      <w:tblPr/>
      <w:tcPr>
        <w:tcBorders>
          <w:bottom w:val="single" w:sz="12" w:space="0" w:color="EF9769" w:themeColor="accent2" w:themeTint="99"/>
        </w:tcBorders>
      </w:tcPr>
    </w:tblStylePr>
    <w:tblStylePr w:type="lastRow">
      <w:rPr>
        <w:b/>
        <w:bCs/>
      </w:rPr>
      <w:tblPr/>
      <w:tcPr>
        <w:tcBorders>
          <w:top w:val="double" w:sz="4" w:space="0" w:color="EF9769" w:themeColor="accent2" w:themeTint="99"/>
        </w:tcBorders>
      </w:tcPr>
    </w:tblStylePr>
    <w:tblStylePr w:type="firstCol">
      <w:rPr>
        <w:b/>
        <w:bCs/>
      </w:rPr>
    </w:tblStylePr>
    <w:tblStylePr w:type="lastCol">
      <w:rPr>
        <w:b/>
        <w:bCs/>
      </w:rPr>
    </w:tblStylePr>
    <w:tblStylePr w:type="band1Vert">
      <w:tblPr/>
      <w:tcPr>
        <w:shd w:val="clear" w:color="auto" w:fill="FADCCD" w:themeFill="accent2" w:themeFillTint="33"/>
      </w:tcPr>
    </w:tblStylePr>
    <w:tblStylePr w:type="band1Horz">
      <w:tblPr/>
      <w:tcPr>
        <w:shd w:val="clear" w:color="auto" w:fill="FADCCD" w:themeFill="accent2" w:themeFillTint="33"/>
      </w:tcPr>
    </w:tblStylePr>
  </w:style>
  <w:style w:type="table" w:customStyle="1" w:styleId="ivopisnatablicareetke61">
    <w:name w:val="Živopisna tablica rešetke 61"/>
    <w:basedOn w:val="Obinatablica"/>
    <w:uiPriority w:val="51"/>
    <w:rsid w:val="00497B6C"/>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Reetkatablice">
    <w:name w:val="Table Grid"/>
    <w:basedOn w:val="Obinatablica"/>
    <w:uiPriority w:val="39"/>
    <w:rsid w:val="007C05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pisslike">
    <w:name w:val="caption"/>
    <w:basedOn w:val="Normal"/>
    <w:next w:val="Normal"/>
    <w:uiPriority w:val="35"/>
    <w:unhideWhenUsed/>
    <w:qFormat/>
    <w:rsid w:val="009633AA"/>
    <w:pPr>
      <w:spacing w:after="200"/>
    </w:pPr>
    <w:rPr>
      <w:i/>
      <w:iCs/>
      <w:color w:val="323232" w:themeColor="text2"/>
      <w:sz w:val="18"/>
      <w:szCs w:val="18"/>
    </w:rPr>
  </w:style>
  <w:style w:type="paragraph" w:styleId="Bezproreda">
    <w:name w:val="No Spacing"/>
    <w:uiPriority w:val="1"/>
    <w:qFormat/>
    <w:rsid w:val="007D7F73"/>
    <w:pPr>
      <w:widowControl/>
      <w:autoSpaceDE/>
      <w:autoSpaceDN/>
    </w:pPr>
    <w:rPr>
      <w:lang w:val="hr-HR"/>
    </w:rPr>
  </w:style>
  <w:style w:type="character" w:styleId="Naglaeno">
    <w:name w:val="Strong"/>
    <w:basedOn w:val="Zadanifontodlomka"/>
    <w:uiPriority w:val="22"/>
    <w:qFormat/>
    <w:rsid w:val="00366D40"/>
    <w:rPr>
      <w:b/>
      <w:bCs/>
    </w:rPr>
  </w:style>
  <w:style w:type="paragraph" w:styleId="Zaglavlje">
    <w:name w:val="header"/>
    <w:basedOn w:val="Normal"/>
    <w:link w:val="ZaglavljeChar"/>
    <w:uiPriority w:val="99"/>
    <w:unhideWhenUsed/>
    <w:rsid w:val="008565D0"/>
    <w:pPr>
      <w:tabs>
        <w:tab w:val="center" w:pos="4536"/>
        <w:tab w:val="right" w:pos="9072"/>
      </w:tabs>
    </w:pPr>
  </w:style>
  <w:style w:type="character" w:customStyle="1" w:styleId="ZaglavljeChar">
    <w:name w:val="Zaglavlje Char"/>
    <w:basedOn w:val="Zadanifontodlomka"/>
    <w:link w:val="Zaglavlje"/>
    <w:uiPriority w:val="99"/>
    <w:rsid w:val="008565D0"/>
    <w:rPr>
      <w:rFonts w:ascii="Calibri" w:eastAsia="Calibri" w:hAnsi="Calibri" w:cs="Calibri"/>
      <w:lang w:val="hr-HR"/>
    </w:rPr>
  </w:style>
  <w:style w:type="paragraph" w:styleId="Podnoje">
    <w:name w:val="footer"/>
    <w:basedOn w:val="Normal"/>
    <w:link w:val="PodnojeChar"/>
    <w:uiPriority w:val="99"/>
    <w:unhideWhenUsed/>
    <w:rsid w:val="008565D0"/>
    <w:pPr>
      <w:tabs>
        <w:tab w:val="center" w:pos="4536"/>
        <w:tab w:val="right" w:pos="9072"/>
      </w:tabs>
    </w:pPr>
  </w:style>
  <w:style w:type="character" w:customStyle="1" w:styleId="PodnojeChar">
    <w:name w:val="Podnožje Char"/>
    <w:basedOn w:val="Zadanifontodlomka"/>
    <w:link w:val="Podnoje"/>
    <w:uiPriority w:val="99"/>
    <w:rsid w:val="008565D0"/>
    <w:rPr>
      <w:rFonts w:ascii="Calibri" w:eastAsia="Calibri" w:hAnsi="Calibri" w:cs="Calibri"/>
      <w:lang w:val="hr-HR"/>
    </w:rPr>
  </w:style>
  <w:style w:type="character" w:customStyle="1" w:styleId="Naslov2Char">
    <w:name w:val="Naslov 2 Char"/>
    <w:basedOn w:val="Zadanifontodlomka"/>
    <w:link w:val="Naslov2"/>
    <w:uiPriority w:val="9"/>
    <w:rsid w:val="004F10BB"/>
    <w:rPr>
      <w:rFonts w:ascii="Calibri" w:eastAsiaTheme="majorEastAsia" w:hAnsi="Calibri" w:cstheme="majorBidi"/>
      <w:b/>
      <w:color w:val="000000" w:themeColor="text1"/>
      <w:szCs w:val="26"/>
      <w:lang w:val="hr-HR"/>
    </w:rPr>
  </w:style>
  <w:style w:type="paragraph" w:styleId="TOCNaslov">
    <w:name w:val="TOC Heading"/>
    <w:basedOn w:val="Naslov1"/>
    <w:next w:val="Normal"/>
    <w:uiPriority w:val="39"/>
    <w:unhideWhenUsed/>
    <w:qFormat/>
    <w:rsid w:val="00406B03"/>
    <w:pPr>
      <w:keepNext/>
      <w:keepLines/>
      <w:widowControl/>
      <w:autoSpaceDE/>
      <w:autoSpaceDN/>
      <w:spacing w:before="240" w:line="259" w:lineRule="auto"/>
      <w:ind w:left="0"/>
      <w:outlineLvl w:val="9"/>
    </w:pPr>
    <w:rPr>
      <w:rFonts w:asciiTheme="majorHAnsi" w:eastAsiaTheme="majorEastAsia" w:hAnsiTheme="majorHAnsi" w:cstheme="majorBidi"/>
      <w:b w:val="0"/>
      <w:bCs w:val="0"/>
      <w:color w:val="7B230B" w:themeColor="accent1" w:themeShade="BF"/>
      <w:sz w:val="32"/>
      <w:szCs w:val="32"/>
      <w:lang w:eastAsia="hr-HR"/>
    </w:rPr>
  </w:style>
  <w:style w:type="paragraph" w:styleId="Sadraj1">
    <w:name w:val="toc 1"/>
    <w:basedOn w:val="Normal"/>
    <w:next w:val="Normal"/>
    <w:autoRedefine/>
    <w:uiPriority w:val="39"/>
    <w:unhideWhenUsed/>
    <w:rsid w:val="00406B03"/>
    <w:pPr>
      <w:spacing w:after="100"/>
    </w:pPr>
  </w:style>
  <w:style w:type="paragraph" w:styleId="Sadraj2">
    <w:name w:val="toc 2"/>
    <w:basedOn w:val="Normal"/>
    <w:next w:val="Normal"/>
    <w:autoRedefine/>
    <w:uiPriority w:val="39"/>
    <w:unhideWhenUsed/>
    <w:rsid w:val="00406B03"/>
    <w:pPr>
      <w:spacing w:after="100"/>
      <w:ind w:left="220"/>
    </w:pPr>
  </w:style>
  <w:style w:type="character" w:styleId="Hiperveza">
    <w:name w:val="Hyperlink"/>
    <w:basedOn w:val="Zadanifontodlomka"/>
    <w:uiPriority w:val="99"/>
    <w:unhideWhenUsed/>
    <w:rsid w:val="00406B03"/>
    <w:rPr>
      <w:color w:val="6B9F25" w:themeColor="hyperlink"/>
      <w:u w:val="single"/>
    </w:rPr>
  </w:style>
  <w:style w:type="table" w:customStyle="1" w:styleId="Svijetlareetkatablice1">
    <w:name w:val="Svijetla rešetka tablice1"/>
    <w:basedOn w:val="Obinatablica"/>
    <w:uiPriority w:val="40"/>
    <w:rsid w:val="006E5E02"/>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Svijetlatablicareetke11">
    <w:name w:val="Svijetla tablica rešetke 11"/>
    <w:basedOn w:val="Obinatablica"/>
    <w:uiPriority w:val="46"/>
    <w:rsid w:val="006E5E02"/>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icareetke21">
    <w:name w:val="Tablica rešetke 21"/>
    <w:basedOn w:val="Obinatablica"/>
    <w:uiPriority w:val="47"/>
    <w:rsid w:val="00E07F11"/>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Obinatablica21">
    <w:name w:val="Obična tablica 21"/>
    <w:basedOn w:val="Obinatablica"/>
    <w:uiPriority w:val="42"/>
    <w:rsid w:val="00010AD1"/>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Obinatablica11">
    <w:name w:val="Obična tablica 11"/>
    <w:basedOn w:val="Obinatablica"/>
    <w:uiPriority w:val="41"/>
    <w:rsid w:val="00010AD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binatablica31">
    <w:name w:val="Obična tablica 31"/>
    <w:basedOn w:val="Obinatablica"/>
    <w:uiPriority w:val="43"/>
    <w:rsid w:val="00100A49"/>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ekstbalonia">
    <w:name w:val="Balloon Text"/>
    <w:basedOn w:val="Normal"/>
    <w:link w:val="TekstbaloniaChar"/>
    <w:uiPriority w:val="99"/>
    <w:semiHidden/>
    <w:unhideWhenUsed/>
    <w:rsid w:val="00EC1232"/>
    <w:rPr>
      <w:rFonts w:ascii="Tahoma" w:hAnsi="Tahoma" w:cs="Tahoma"/>
      <w:sz w:val="16"/>
      <w:szCs w:val="16"/>
    </w:rPr>
  </w:style>
  <w:style w:type="character" w:customStyle="1" w:styleId="TekstbaloniaChar">
    <w:name w:val="Tekst balončića Char"/>
    <w:basedOn w:val="Zadanifontodlomka"/>
    <w:link w:val="Tekstbalonia"/>
    <w:uiPriority w:val="99"/>
    <w:semiHidden/>
    <w:rsid w:val="00EC1232"/>
    <w:rPr>
      <w:rFonts w:ascii="Tahoma" w:eastAsia="Calibri" w:hAnsi="Tahoma" w:cs="Tahoma"/>
      <w:sz w:val="16"/>
      <w:szCs w:val="16"/>
      <w:lang w:val="hr-HR"/>
    </w:rPr>
  </w:style>
  <w:style w:type="character" w:styleId="Referencakomentara">
    <w:name w:val="annotation reference"/>
    <w:basedOn w:val="Zadanifontodlomka"/>
    <w:uiPriority w:val="99"/>
    <w:semiHidden/>
    <w:unhideWhenUsed/>
    <w:rsid w:val="00EC1232"/>
    <w:rPr>
      <w:sz w:val="16"/>
      <w:szCs w:val="16"/>
    </w:rPr>
  </w:style>
  <w:style w:type="paragraph" w:styleId="Tekstkomentara">
    <w:name w:val="annotation text"/>
    <w:basedOn w:val="Normal"/>
    <w:link w:val="TekstkomentaraChar"/>
    <w:uiPriority w:val="99"/>
    <w:semiHidden/>
    <w:unhideWhenUsed/>
    <w:rsid w:val="00EC1232"/>
    <w:rPr>
      <w:sz w:val="20"/>
      <w:szCs w:val="20"/>
    </w:rPr>
  </w:style>
  <w:style w:type="character" w:customStyle="1" w:styleId="TekstkomentaraChar">
    <w:name w:val="Tekst komentara Char"/>
    <w:basedOn w:val="Zadanifontodlomka"/>
    <w:link w:val="Tekstkomentara"/>
    <w:uiPriority w:val="99"/>
    <w:semiHidden/>
    <w:rsid w:val="00EC1232"/>
    <w:rPr>
      <w:rFonts w:ascii="Calibri" w:eastAsia="Calibri" w:hAnsi="Calibri" w:cs="Calibri"/>
      <w:sz w:val="20"/>
      <w:szCs w:val="20"/>
      <w:lang w:val="hr-HR"/>
    </w:rPr>
  </w:style>
  <w:style w:type="paragraph" w:styleId="Predmetkomentara">
    <w:name w:val="annotation subject"/>
    <w:basedOn w:val="Tekstkomentara"/>
    <w:next w:val="Tekstkomentara"/>
    <w:link w:val="PredmetkomentaraChar"/>
    <w:uiPriority w:val="99"/>
    <w:semiHidden/>
    <w:unhideWhenUsed/>
    <w:rsid w:val="00EC1232"/>
    <w:rPr>
      <w:b/>
      <w:bCs/>
    </w:rPr>
  </w:style>
  <w:style w:type="character" w:customStyle="1" w:styleId="PredmetkomentaraChar">
    <w:name w:val="Predmet komentara Char"/>
    <w:basedOn w:val="TekstkomentaraChar"/>
    <w:link w:val="Predmetkomentara"/>
    <w:uiPriority w:val="99"/>
    <w:semiHidden/>
    <w:rsid w:val="00EC1232"/>
    <w:rPr>
      <w:rFonts w:ascii="Calibri" w:eastAsia="Calibri" w:hAnsi="Calibri" w:cs="Calibri"/>
      <w:b/>
      <w:bCs/>
      <w:sz w:val="20"/>
      <w:szCs w:val="20"/>
      <w:lang w:val="hr-HR"/>
    </w:rPr>
  </w:style>
  <w:style w:type="paragraph" w:styleId="Tablicaslika">
    <w:name w:val="table of figures"/>
    <w:basedOn w:val="Normal"/>
    <w:next w:val="Normal"/>
    <w:uiPriority w:val="99"/>
    <w:unhideWhenUsed/>
    <w:rsid w:val="00CC6F58"/>
  </w:style>
  <w:style w:type="paragraph" w:styleId="StandardWeb">
    <w:name w:val="Normal (Web)"/>
    <w:basedOn w:val="Normal"/>
    <w:uiPriority w:val="99"/>
    <w:semiHidden/>
    <w:unhideWhenUsed/>
    <w:rsid w:val="00E50448"/>
    <w:pPr>
      <w:widowControl/>
      <w:autoSpaceDE/>
      <w:autoSpaceDN/>
      <w:spacing w:before="100" w:beforeAutospacing="1" w:after="100" w:afterAutospacing="1"/>
    </w:pPr>
    <w:rPr>
      <w:rFonts w:ascii="Times New Roman" w:eastAsia="Times New Roman" w:hAnsi="Times New Roman" w:cs="Times New Roman"/>
      <w:sz w:val="24"/>
      <w:szCs w:val="24"/>
      <w:lang w:eastAsia="hr-HR"/>
    </w:rPr>
  </w:style>
  <w:style w:type="table" w:customStyle="1" w:styleId="Stil1">
    <w:name w:val="Stil1"/>
    <w:basedOn w:val="Jednostavnatablica3"/>
    <w:uiPriority w:val="99"/>
    <w:rsid w:val="009316B1"/>
    <w:pPr>
      <w:widowControl/>
      <w:autoSpaceDE/>
      <w:autoSpaceDN/>
    </w:pPr>
    <w:rPr>
      <w:rFonts w:ascii="Calibri" w:hAnsi="Calibri"/>
      <w:sz w:val="20"/>
      <w:szCs w:val="20"/>
      <w:lang w:val="hr-HR" w:eastAsia="hr-HR"/>
    </w:rPr>
    <w:tblPr>
      <w:tblBorders>
        <w:top w:val="single" w:sz="6" w:space="0" w:color="DA7608"/>
        <w:left w:val="single" w:sz="6" w:space="0" w:color="DA7608"/>
        <w:bottom w:val="single" w:sz="6" w:space="0" w:color="DA7608"/>
        <w:right w:val="single" w:sz="6" w:space="0" w:color="DA7608"/>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Stil2">
    <w:name w:val="Stil2"/>
    <w:basedOn w:val="Obinatablica"/>
    <w:uiPriority w:val="99"/>
    <w:rsid w:val="00AD4732"/>
    <w:pPr>
      <w:widowControl/>
      <w:autoSpaceDE/>
      <w:autoSpaceDN/>
    </w:pPr>
    <w:tblPr/>
  </w:style>
  <w:style w:type="table" w:styleId="Jednostavnatablica3">
    <w:name w:val="Table Simple 3"/>
    <w:basedOn w:val="Obinatablica"/>
    <w:uiPriority w:val="99"/>
    <w:semiHidden/>
    <w:unhideWhenUsed/>
    <w:rsid w:val="00AD4732"/>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Stil11">
    <w:name w:val="Stil11"/>
    <w:basedOn w:val="Jednostavnatablica3"/>
    <w:uiPriority w:val="99"/>
    <w:rsid w:val="00F15CAA"/>
    <w:pPr>
      <w:widowControl/>
      <w:autoSpaceDE/>
      <w:autoSpaceDN/>
    </w:pPr>
    <w:rPr>
      <w:rFonts w:ascii="Calibri" w:hAnsi="Calibri"/>
    </w:rPr>
    <w:tblPr>
      <w:tblBorders>
        <w:top w:val="single" w:sz="6" w:space="0" w:color="DA7608"/>
        <w:left w:val="single" w:sz="6" w:space="0" w:color="DA7608"/>
        <w:bottom w:val="single" w:sz="6" w:space="0" w:color="DA7608"/>
        <w:right w:val="single" w:sz="6" w:space="0" w:color="DA7608"/>
      </w:tblBorders>
    </w:tblPr>
    <w:tblStylePr w:type="firstRow">
      <w:rPr>
        <w:b/>
        <w:bCs/>
        <w:color w:val="FFFFFF"/>
      </w:rPr>
      <w:tblPr/>
      <w:tcPr>
        <w:tcBorders>
          <w:tl2br w:val="none" w:sz="0" w:space="0" w:color="auto"/>
          <w:tr2bl w:val="none" w:sz="0" w:space="0" w:color="auto"/>
        </w:tcBorders>
        <w:shd w:val="solid" w:color="000000" w:fill="FFFFFF"/>
      </w:tcPr>
    </w:tblStylePr>
  </w:style>
  <w:style w:type="paragraph" w:styleId="Tekstfusnote">
    <w:name w:val="footnote text"/>
    <w:basedOn w:val="Normal"/>
    <w:link w:val="TekstfusnoteChar"/>
    <w:uiPriority w:val="99"/>
    <w:semiHidden/>
    <w:unhideWhenUsed/>
    <w:rsid w:val="002D66FB"/>
    <w:rPr>
      <w:sz w:val="20"/>
      <w:szCs w:val="20"/>
    </w:rPr>
  </w:style>
  <w:style w:type="character" w:customStyle="1" w:styleId="TekstfusnoteChar">
    <w:name w:val="Tekst fusnote Char"/>
    <w:basedOn w:val="Zadanifontodlomka"/>
    <w:link w:val="Tekstfusnote"/>
    <w:uiPriority w:val="99"/>
    <w:semiHidden/>
    <w:rsid w:val="002D66FB"/>
    <w:rPr>
      <w:rFonts w:ascii="Calibri" w:eastAsia="Calibri" w:hAnsi="Calibri" w:cs="Calibri"/>
      <w:sz w:val="20"/>
      <w:szCs w:val="20"/>
      <w:lang w:val="hr-HR"/>
    </w:rPr>
  </w:style>
  <w:style w:type="character" w:styleId="Referencafusnote">
    <w:name w:val="footnote reference"/>
    <w:basedOn w:val="Zadanifontodlomka"/>
    <w:uiPriority w:val="99"/>
    <w:semiHidden/>
    <w:unhideWhenUsed/>
    <w:rsid w:val="002D66FB"/>
    <w:rPr>
      <w:vertAlign w:val="superscript"/>
    </w:rPr>
  </w:style>
  <w:style w:type="character" w:styleId="Nerijeenospominjanje">
    <w:name w:val="Unresolved Mention"/>
    <w:basedOn w:val="Zadanifontodlomka"/>
    <w:uiPriority w:val="99"/>
    <w:semiHidden/>
    <w:unhideWhenUsed/>
    <w:rsid w:val="002D66FB"/>
    <w:rPr>
      <w:color w:val="605E5C"/>
      <w:shd w:val="clear" w:color="auto" w:fill="E1DFDD"/>
    </w:rPr>
  </w:style>
  <w:style w:type="table" w:customStyle="1" w:styleId="TableNormal">
    <w:name w:val="Table Normal"/>
    <w:uiPriority w:val="2"/>
    <w:semiHidden/>
    <w:unhideWhenUsed/>
    <w:qFormat/>
    <w:rsid w:val="00B52A7F"/>
    <w:tblPr>
      <w:tblInd w:w="0" w:type="dxa"/>
      <w:tblCellMar>
        <w:top w:w="0" w:type="dxa"/>
        <w:left w:w="0" w:type="dxa"/>
        <w:bottom w:w="0" w:type="dxa"/>
        <w:right w:w="0" w:type="dxa"/>
      </w:tblCellMar>
    </w:tblPr>
  </w:style>
  <w:style w:type="table" w:customStyle="1" w:styleId="Stil12">
    <w:name w:val="Stil12"/>
    <w:basedOn w:val="Jednostavnatablica3"/>
    <w:uiPriority w:val="99"/>
    <w:rsid w:val="00D04B83"/>
    <w:pPr>
      <w:widowControl/>
      <w:autoSpaceDE/>
      <w:autoSpaceDN/>
    </w:pPr>
    <w:rPr>
      <w:rFonts w:ascii="Calibri" w:hAnsi="Calibri"/>
      <w:sz w:val="20"/>
      <w:szCs w:val="20"/>
      <w:lang w:val="hr-HR" w:eastAsia="hr-HR"/>
    </w:rPr>
    <w:tblPr>
      <w:tblBorders>
        <w:top w:val="single" w:sz="6" w:space="0" w:color="DA7608"/>
        <w:left w:val="single" w:sz="6" w:space="0" w:color="DA7608"/>
        <w:bottom w:val="single" w:sz="6" w:space="0" w:color="DA7608"/>
        <w:right w:val="single" w:sz="6" w:space="0" w:color="DA7608"/>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Reetkatablice1">
    <w:name w:val="Rešetka tablice1"/>
    <w:basedOn w:val="Obinatablica"/>
    <w:next w:val="Reetkatablice"/>
    <w:uiPriority w:val="39"/>
    <w:rsid w:val="00FE4AFE"/>
    <w:pPr>
      <w:widowControl/>
      <w:autoSpaceDE/>
      <w:autoSpaceDN/>
    </w:pPr>
    <w:rPr>
      <w:lang w:val="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42907">
      <w:bodyDiv w:val="1"/>
      <w:marLeft w:val="0"/>
      <w:marRight w:val="0"/>
      <w:marTop w:val="0"/>
      <w:marBottom w:val="0"/>
      <w:divBdr>
        <w:top w:val="none" w:sz="0" w:space="0" w:color="auto"/>
        <w:left w:val="none" w:sz="0" w:space="0" w:color="auto"/>
        <w:bottom w:val="none" w:sz="0" w:space="0" w:color="auto"/>
        <w:right w:val="none" w:sz="0" w:space="0" w:color="auto"/>
      </w:divBdr>
    </w:div>
    <w:div w:id="311371195">
      <w:bodyDiv w:val="1"/>
      <w:marLeft w:val="0"/>
      <w:marRight w:val="0"/>
      <w:marTop w:val="0"/>
      <w:marBottom w:val="0"/>
      <w:divBdr>
        <w:top w:val="none" w:sz="0" w:space="0" w:color="auto"/>
        <w:left w:val="none" w:sz="0" w:space="0" w:color="auto"/>
        <w:bottom w:val="none" w:sz="0" w:space="0" w:color="auto"/>
        <w:right w:val="none" w:sz="0" w:space="0" w:color="auto"/>
      </w:divBdr>
    </w:div>
    <w:div w:id="702022521">
      <w:bodyDiv w:val="1"/>
      <w:marLeft w:val="0"/>
      <w:marRight w:val="0"/>
      <w:marTop w:val="0"/>
      <w:marBottom w:val="0"/>
      <w:divBdr>
        <w:top w:val="none" w:sz="0" w:space="0" w:color="auto"/>
        <w:left w:val="none" w:sz="0" w:space="0" w:color="auto"/>
        <w:bottom w:val="none" w:sz="0" w:space="0" w:color="auto"/>
        <w:right w:val="none" w:sz="0" w:space="0" w:color="auto"/>
      </w:divBdr>
    </w:div>
    <w:div w:id="1354064784">
      <w:bodyDiv w:val="1"/>
      <w:marLeft w:val="0"/>
      <w:marRight w:val="0"/>
      <w:marTop w:val="0"/>
      <w:marBottom w:val="0"/>
      <w:divBdr>
        <w:top w:val="none" w:sz="0" w:space="0" w:color="auto"/>
        <w:left w:val="none" w:sz="0" w:space="0" w:color="auto"/>
        <w:bottom w:val="none" w:sz="0" w:space="0" w:color="auto"/>
        <w:right w:val="none" w:sz="0" w:space="0" w:color="auto"/>
      </w:divBdr>
    </w:div>
    <w:div w:id="1524898962">
      <w:bodyDiv w:val="1"/>
      <w:marLeft w:val="0"/>
      <w:marRight w:val="0"/>
      <w:marTop w:val="0"/>
      <w:marBottom w:val="0"/>
      <w:divBdr>
        <w:top w:val="none" w:sz="0" w:space="0" w:color="auto"/>
        <w:left w:val="none" w:sz="0" w:space="0" w:color="auto"/>
        <w:bottom w:val="none" w:sz="0" w:space="0" w:color="auto"/>
        <w:right w:val="none" w:sz="0" w:space="0" w:color="auto"/>
      </w:divBdr>
    </w:div>
    <w:div w:id="1777826985">
      <w:bodyDiv w:val="1"/>
      <w:marLeft w:val="0"/>
      <w:marRight w:val="0"/>
      <w:marTop w:val="0"/>
      <w:marBottom w:val="0"/>
      <w:divBdr>
        <w:top w:val="none" w:sz="0" w:space="0" w:color="auto"/>
        <w:left w:val="none" w:sz="0" w:space="0" w:color="auto"/>
        <w:bottom w:val="none" w:sz="0" w:space="0" w:color="auto"/>
        <w:right w:val="none" w:sz="0" w:space="0" w:color="auto"/>
      </w:divBdr>
    </w:div>
    <w:div w:id="1876308648">
      <w:bodyDiv w:val="1"/>
      <w:marLeft w:val="0"/>
      <w:marRight w:val="0"/>
      <w:marTop w:val="0"/>
      <w:marBottom w:val="0"/>
      <w:divBdr>
        <w:top w:val="none" w:sz="0" w:space="0" w:color="auto"/>
        <w:left w:val="none" w:sz="0" w:space="0" w:color="auto"/>
        <w:bottom w:val="none" w:sz="0" w:space="0" w:color="auto"/>
        <w:right w:val="none" w:sz="0" w:space="0" w:color="auto"/>
      </w:divBdr>
    </w:div>
    <w:div w:id="20884593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app.powerbi.com/view?r=eyJrIjoiZWE3YTE4OWQtOWJmNC00OTJmLWE2MjktYTQ5MWJlNDNlZDQ0IiwidCI6IjJjMTFjYmNjLWI3NjEtNDVkYi1hOWY1LTRhYzc3ZTk0ZTFkNCIsImMiOjh9" TargetMode="External"/><Relationship Id="rId1" Type="http://schemas.openxmlformats.org/officeDocument/2006/relationships/hyperlink" Target="https://app.powerbi.com/view?r=eyJrIjoiM2FkNDU0MDQtZWQ5OC00ODhhLTgwNmYtMGQ5ODg3N2E4YjY3IiwidCI6IjJjMTFjYmNjLWI3NjEtNDVkYi1hOWY1LTRhYzc3ZTk0ZTFkNCIsImMiOjh9"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r-HR"/>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List1!$B$6</c:f>
              <c:strCache>
                <c:ptCount val="1"/>
                <c:pt idx="0">
                  <c:v>Broj rođenih </c:v>
                </c:pt>
              </c:strCache>
            </c:strRef>
          </c:tx>
          <c:spPr>
            <a:gradFill rotWithShape="1">
              <a:gsLst>
                <a:gs pos="0">
                  <a:schemeClr val="accent2">
                    <a:shade val="76000"/>
                    <a:tint val="94000"/>
                    <a:satMod val="103000"/>
                    <a:lumMod val="102000"/>
                  </a:schemeClr>
                </a:gs>
                <a:gs pos="50000">
                  <a:schemeClr val="accent2">
                    <a:shade val="76000"/>
                    <a:shade val="100000"/>
                    <a:satMod val="110000"/>
                    <a:lumMod val="100000"/>
                  </a:schemeClr>
                </a:gs>
                <a:gs pos="100000">
                  <a:schemeClr val="accent2">
                    <a:shade val="76000"/>
                    <a:shade val="78000"/>
                    <a:satMod val="120000"/>
                    <a:lumMod val="99000"/>
                  </a:schemeClr>
                </a:gs>
              </a:gsLst>
              <a:lin ang="5400000" scaled="0"/>
            </a:gradFill>
            <a:ln>
              <a:noFill/>
            </a:ln>
            <a:effectLst>
              <a:outerShdw blurRad="57150" dist="19050" dir="5400000" algn="ctr" rotWithShape="0">
                <a:srgbClr val="000000">
                  <a:alpha val="63000"/>
                </a:srgbClr>
              </a:outerShdw>
            </a:effectLst>
          </c:spPr>
          <c:invertIfNegative val="0"/>
          <c:cat>
            <c:strRef>
              <c:f>List1!$C$5:$F$5</c:f>
              <c:strCache>
                <c:ptCount val="4"/>
                <c:pt idx="0">
                  <c:v>2021.</c:v>
                </c:pt>
                <c:pt idx="1">
                  <c:v>2022.</c:v>
                </c:pt>
                <c:pt idx="2">
                  <c:v>2023.</c:v>
                </c:pt>
                <c:pt idx="3">
                  <c:v>2024.</c:v>
                </c:pt>
              </c:strCache>
            </c:strRef>
          </c:cat>
          <c:val>
            <c:numRef>
              <c:f>List1!$C$6:$F$6</c:f>
              <c:numCache>
                <c:formatCode>General</c:formatCode>
                <c:ptCount val="4"/>
                <c:pt idx="0">
                  <c:v>11</c:v>
                </c:pt>
                <c:pt idx="1">
                  <c:v>17</c:v>
                </c:pt>
                <c:pt idx="2">
                  <c:v>17</c:v>
                </c:pt>
                <c:pt idx="3">
                  <c:v>12</c:v>
                </c:pt>
              </c:numCache>
            </c:numRef>
          </c:val>
          <c:extLst>
            <c:ext xmlns:c16="http://schemas.microsoft.com/office/drawing/2014/chart" uri="{C3380CC4-5D6E-409C-BE32-E72D297353CC}">
              <c16:uniqueId val="{00000000-181B-454D-AC04-198C9A324FAC}"/>
            </c:ext>
          </c:extLst>
        </c:ser>
        <c:ser>
          <c:idx val="1"/>
          <c:order val="1"/>
          <c:tx>
            <c:strRef>
              <c:f>List1!$B$7</c:f>
              <c:strCache>
                <c:ptCount val="1"/>
                <c:pt idx="0">
                  <c:v>Broj umrlih</c:v>
                </c:pt>
              </c:strCache>
            </c:strRef>
          </c:tx>
          <c:spPr>
            <a:gradFill rotWithShape="1">
              <a:gsLst>
                <a:gs pos="0">
                  <a:schemeClr val="accent2">
                    <a:tint val="77000"/>
                    <a:tint val="94000"/>
                    <a:satMod val="103000"/>
                    <a:lumMod val="102000"/>
                  </a:schemeClr>
                </a:gs>
                <a:gs pos="50000">
                  <a:schemeClr val="accent2">
                    <a:tint val="77000"/>
                    <a:shade val="100000"/>
                    <a:satMod val="110000"/>
                    <a:lumMod val="100000"/>
                  </a:schemeClr>
                </a:gs>
                <a:gs pos="100000">
                  <a:schemeClr val="accent2">
                    <a:tint val="77000"/>
                    <a:shade val="78000"/>
                    <a:satMod val="120000"/>
                    <a:lumMod val="99000"/>
                  </a:schemeClr>
                </a:gs>
              </a:gsLst>
              <a:lin ang="5400000" scaled="0"/>
            </a:gradFill>
            <a:ln>
              <a:noFill/>
            </a:ln>
            <a:effectLst>
              <a:outerShdw blurRad="57150" dist="19050" dir="5400000" algn="ctr" rotWithShape="0">
                <a:srgbClr val="000000">
                  <a:alpha val="63000"/>
                </a:srgbClr>
              </a:outerShdw>
            </a:effectLst>
          </c:spPr>
          <c:invertIfNegative val="0"/>
          <c:cat>
            <c:strRef>
              <c:f>List1!$C$5:$F$5</c:f>
              <c:strCache>
                <c:ptCount val="4"/>
                <c:pt idx="0">
                  <c:v>2021.</c:v>
                </c:pt>
                <c:pt idx="1">
                  <c:v>2022.</c:v>
                </c:pt>
                <c:pt idx="2">
                  <c:v>2023.</c:v>
                </c:pt>
                <c:pt idx="3">
                  <c:v>2024.</c:v>
                </c:pt>
              </c:strCache>
            </c:strRef>
          </c:cat>
          <c:val>
            <c:numRef>
              <c:f>List1!$C$7:$F$7</c:f>
              <c:numCache>
                <c:formatCode>General</c:formatCode>
                <c:ptCount val="4"/>
                <c:pt idx="0">
                  <c:v>41</c:v>
                </c:pt>
                <c:pt idx="1">
                  <c:v>30</c:v>
                </c:pt>
                <c:pt idx="2">
                  <c:v>33</c:v>
                </c:pt>
                <c:pt idx="3">
                  <c:v>27</c:v>
                </c:pt>
              </c:numCache>
            </c:numRef>
          </c:val>
          <c:extLst>
            <c:ext xmlns:c16="http://schemas.microsoft.com/office/drawing/2014/chart" uri="{C3380CC4-5D6E-409C-BE32-E72D297353CC}">
              <c16:uniqueId val="{00000001-181B-454D-AC04-198C9A324FAC}"/>
            </c:ext>
          </c:extLst>
        </c:ser>
        <c:dLbls>
          <c:showLegendKey val="0"/>
          <c:showVal val="0"/>
          <c:showCatName val="0"/>
          <c:showSerName val="0"/>
          <c:showPercent val="0"/>
          <c:showBubbleSize val="0"/>
        </c:dLbls>
        <c:gapWidth val="100"/>
        <c:overlap val="-24"/>
        <c:axId val="1607293344"/>
        <c:axId val="1607290432"/>
      </c:barChart>
      <c:catAx>
        <c:axId val="160729334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1607290432"/>
        <c:crosses val="autoZero"/>
        <c:auto val="1"/>
        <c:lblAlgn val="ctr"/>
        <c:lblOffset val="100"/>
        <c:noMultiLvlLbl val="0"/>
      </c:catAx>
      <c:valAx>
        <c:axId val="160729043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1607293344"/>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4">
    <c:autoUpdate val="0"/>
  </c:externalData>
</c:chartSpace>
</file>

<file path=word/charts/colors1.xml><?xml version="1.0" encoding="utf-8"?>
<cs:colorStyle xmlns:cs="http://schemas.microsoft.com/office/drawing/2012/chartStyle" xmlns:a="http://schemas.openxmlformats.org/drawingml/2006/main" meth="withinLinear" id="15">
  <a:schemeClr val="accent2"/>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Berlin">
  <a:themeElements>
    <a:clrScheme name="Crvena">
      <a:dk1>
        <a:sysClr val="windowText" lastClr="000000"/>
      </a:dk1>
      <a:lt1>
        <a:sysClr val="window" lastClr="FFFFFF"/>
      </a:lt1>
      <a:dk2>
        <a:srgbClr val="323232"/>
      </a:dk2>
      <a:lt2>
        <a:srgbClr val="E5C243"/>
      </a:lt2>
      <a:accent1>
        <a:srgbClr val="A5300F"/>
      </a:accent1>
      <a:accent2>
        <a:srgbClr val="D55816"/>
      </a:accent2>
      <a:accent3>
        <a:srgbClr val="E19825"/>
      </a:accent3>
      <a:accent4>
        <a:srgbClr val="B19C7D"/>
      </a:accent4>
      <a:accent5>
        <a:srgbClr val="7F5F52"/>
      </a:accent5>
      <a:accent6>
        <a:srgbClr val="B27D49"/>
      </a:accent6>
      <a:hlink>
        <a:srgbClr val="6B9F25"/>
      </a:hlink>
      <a:folHlink>
        <a:srgbClr val="B26B02"/>
      </a:folHlink>
    </a:clrScheme>
    <a:fontScheme name="Berlin">
      <a:majorFont>
        <a:latin typeface="Trebuchet MS"/>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rebuchet MS"/>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erlin">
      <a:fillStyleLst>
        <a:solidFill>
          <a:schemeClr val="phClr"/>
        </a:solidFill>
        <a:gradFill rotWithShape="1">
          <a:gsLst>
            <a:gs pos="0">
              <a:schemeClr val="phClr">
                <a:tint val="60000"/>
                <a:satMod val="100000"/>
                <a:lumMod val="110000"/>
              </a:schemeClr>
            </a:gs>
            <a:gs pos="100000">
              <a:schemeClr val="phClr">
                <a:tint val="70000"/>
                <a:satMod val="100000"/>
                <a:lumMod val="100000"/>
              </a:schemeClr>
            </a:gs>
          </a:gsLst>
          <a:lin ang="5400000" scaled="0"/>
        </a:gradFill>
        <a:gradFill rotWithShape="1">
          <a:gsLst>
            <a:gs pos="0">
              <a:schemeClr val="phClr">
                <a:tint val="94000"/>
                <a:satMod val="103000"/>
                <a:lumMod val="102000"/>
              </a:schemeClr>
            </a:gs>
            <a:gs pos="50000">
              <a:schemeClr val="phClr">
                <a:shade val="100000"/>
                <a:satMod val="110000"/>
                <a:lumMod val="100000"/>
              </a:schemeClr>
            </a:gs>
            <a:gs pos="100000">
              <a:schemeClr val="phClr">
                <a:shade val="78000"/>
                <a:satMod val="120000"/>
                <a:lumMod val="99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6000"/>
                <a:shade val="100000"/>
                <a:hueMod val="270000"/>
                <a:satMod val="200000"/>
                <a:lumMod val="128000"/>
              </a:schemeClr>
            </a:gs>
            <a:gs pos="50000">
              <a:schemeClr val="phClr">
                <a:shade val="100000"/>
                <a:hueMod val="100000"/>
                <a:satMod val="110000"/>
                <a:lumMod val="130000"/>
              </a:schemeClr>
            </a:gs>
            <a:gs pos="100000">
              <a:schemeClr val="phClr">
                <a:shade val="78000"/>
                <a:hueMod val="44000"/>
                <a:satMod val="200000"/>
                <a:lumMod val="69000"/>
              </a:schemeClr>
            </a:gs>
          </a:gsLst>
          <a:lin ang="2520000" scaled="0"/>
        </a:gradFill>
      </a:bgFillStyleLst>
    </a:fmtScheme>
  </a:themeElements>
  <a:objectDefaults/>
  <a:extraClrSchemeLst/>
  <a:extLst>
    <a:ext uri="{05A4C25C-085E-4340-85A3-A5531E510DB2}">
      <thm15:themeFamily xmlns:thm15="http://schemas.microsoft.com/office/thememl/2012/main" name="Berlin" id="{7B5DBA9E-B069-418E-9360-A61BDD0615A4}" vid="{C0CBE056-4EF4-4D92-969E-947779DA7AAA}"/>
    </a:ext>
  </a:extLst>
</a:theme>
</file>

<file path=word/theme/themeOverride1.xml><?xml version="1.0" encoding="utf-8"?>
<a:themeOverride xmlns:a="http://schemas.openxmlformats.org/drawingml/2006/main">
  <a:clrScheme name="Crvena">
    <a:dk1>
      <a:sysClr val="windowText" lastClr="000000"/>
    </a:dk1>
    <a:lt1>
      <a:sysClr val="window" lastClr="FFFFFF"/>
    </a:lt1>
    <a:dk2>
      <a:srgbClr val="323232"/>
    </a:dk2>
    <a:lt2>
      <a:srgbClr val="E5C243"/>
    </a:lt2>
    <a:accent1>
      <a:srgbClr val="A5300F"/>
    </a:accent1>
    <a:accent2>
      <a:srgbClr val="D55816"/>
    </a:accent2>
    <a:accent3>
      <a:srgbClr val="E19825"/>
    </a:accent3>
    <a:accent4>
      <a:srgbClr val="B19C7D"/>
    </a:accent4>
    <a:accent5>
      <a:srgbClr val="7F5F52"/>
    </a:accent5>
    <a:accent6>
      <a:srgbClr val="B27D49"/>
    </a:accent6>
    <a:hlink>
      <a:srgbClr val="6B9F25"/>
    </a:hlink>
    <a:folHlink>
      <a:srgbClr val="B26B02"/>
    </a:folHlink>
  </a:clrScheme>
  <a:fontScheme name="Berlin">
    <a:majorFont>
      <a:latin typeface="Trebuchet MS"/>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rebuchet MS"/>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erlin">
    <a:fillStyleLst>
      <a:solidFill>
        <a:schemeClr val="phClr"/>
      </a:solidFill>
      <a:gradFill rotWithShape="1">
        <a:gsLst>
          <a:gs pos="0">
            <a:schemeClr val="phClr">
              <a:tint val="60000"/>
              <a:satMod val="100000"/>
              <a:lumMod val="110000"/>
            </a:schemeClr>
          </a:gs>
          <a:gs pos="100000">
            <a:schemeClr val="phClr">
              <a:tint val="70000"/>
              <a:satMod val="100000"/>
              <a:lumMod val="100000"/>
            </a:schemeClr>
          </a:gs>
        </a:gsLst>
        <a:lin ang="5400000" scaled="0"/>
      </a:gradFill>
      <a:gradFill rotWithShape="1">
        <a:gsLst>
          <a:gs pos="0">
            <a:schemeClr val="phClr">
              <a:tint val="94000"/>
              <a:satMod val="103000"/>
              <a:lumMod val="102000"/>
            </a:schemeClr>
          </a:gs>
          <a:gs pos="50000">
            <a:schemeClr val="phClr">
              <a:shade val="100000"/>
              <a:satMod val="110000"/>
              <a:lumMod val="100000"/>
            </a:schemeClr>
          </a:gs>
          <a:gs pos="100000">
            <a:schemeClr val="phClr">
              <a:shade val="78000"/>
              <a:satMod val="120000"/>
              <a:lumMod val="99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6000"/>
              <a:shade val="100000"/>
              <a:hueMod val="270000"/>
              <a:satMod val="200000"/>
              <a:lumMod val="128000"/>
            </a:schemeClr>
          </a:gs>
          <a:gs pos="50000">
            <a:schemeClr val="phClr">
              <a:shade val="100000"/>
              <a:hueMod val="100000"/>
              <a:satMod val="110000"/>
              <a:lumMod val="130000"/>
            </a:schemeClr>
          </a:gs>
          <a:gs pos="100000">
            <a:schemeClr val="phClr">
              <a:shade val="78000"/>
              <a:hueMod val="44000"/>
              <a:satMod val="200000"/>
              <a:lumMod val="69000"/>
            </a:schemeClr>
          </a:gs>
        </a:gsLst>
        <a:lin ang="252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4CD4D5-3968-4F47-AB4E-D6A373C3BE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28</Pages>
  <Words>8161</Words>
  <Characters>46524</Characters>
  <Application>Microsoft Office Word</Application>
  <DocSecurity>0</DocSecurity>
  <Lines>387</Lines>
  <Paragraphs>109</Paragraphs>
  <ScaleCrop>false</ScaleCrop>
  <HeadingPairs>
    <vt:vector size="2" baseType="variant">
      <vt:variant>
        <vt:lpstr>Naslov</vt:lpstr>
      </vt:variant>
      <vt:variant>
        <vt:i4>1</vt:i4>
      </vt:variant>
    </vt:vector>
  </HeadingPairs>
  <TitlesOfParts>
    <vt:vector size="1" baseType="lpstr">
      <vt:lpstr>Provedbeni program Općine Zažablje za razdoblje do 2025. godine</vt:lpstr>
    </vt:vector>
  </TitlesOfParts>
  <Company/>
  <LinksUpToDate>false</LinksUpToDate>
  <CharactersWithSpaces>54576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Provedbeni program Općine Zažablje za razdoblje do 2025. godine</dc:title>
  <dc:subject/>
  <dc:creator>Prosinac, 2021.</dc:creator>
  <cp:keywords/>
  <dc:description/>
  <cp:lastModifiedBy>Općina Mali Bukovec</cp:lastModifiedBy>
  <cp:revision>4</cp:revision>
  <dcterms:created xsi:type="dcterms:W3CDTF">2025-09-17T11:30:00Z</dcterms:created>
  <dcterms:modified xsi:type="dcterms:W3CDTF">2025-09-19T09:58:00Z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2021-12-28T00:00:00Z</vt:filetime>
  </property>
  <property fmtid="{D5CDD505-2E9C-101B-9397-08002B2CF9AE}" pid="3" name="Creator">
    <vt:lpwstr>Microsoft® Word 2013</vt:lpwstr>
  </property>
  <property fmtid="{D5CDD505-2E9C-101B-9397-08002B2CF9AE}" pid="4" name="LastSaved">
    <vt:filetime>2025-07-21T00:00:00Z</vt:filetime>
  </property>
  <property fmtid="{D5CDD505-2E9C-101B-9397-08002B2CF9AE}" pid="5" name="Producer">
    <vt:lpwstr>Microsoft® Word 2013</vt:lpwstr>
  </property>
</Properties>
</file>